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0B" w:rsidRPr="00484A18" w:rsidRDefault="00F0041A">
      <w:pPr>
        <w:spacing w:line="360" w:lineRule="auto"/>
        <w:jc w:val="center"/>
        <w:rPr>
          <w:rFonts w:ascii="宋体" w:hAnsi="宋体"/>
          <w:b/>
          <w:sz w:val="24"/>
        </w:rPr>
      </w:pPr>
      <w:r w:rsidRPr="00484A18">
        <w:rPr>
          <w:rFonts w:ascii="宋体" w:hAnsi="宋体" w:hint="eastAsia"/>
          <w:b/>
          <w:sz w:val="24"/>
        </w:rPr>
        <w:t>厦门市第三医院三期中央空调2号机组更换制冷主机压缩机技术要求</w:t>
      </w:r>
    </w:p>
    <w:p w:rsidR="00DF080B" w:rsidRPr="00484A18" w:rsidRDefault="00DF080B">
      <w:pPr>
        <w:tabs>
          <w:tab w:val="left" w:pos="312"/>
        </w:tabs>
        <w:rPr>
          <w:rFonts w:ascii="宋体" w:hAnsi="宋体"/>
          <w:b/>
        </w:rPr>
      </w:pPr>
    </w:p>
    <w:p w:rsidR="00DF080B" w:rsidRPr="00484A18" w:rsidRDefault="00DF080B">
      <w:pPr>
        <w:rPr>
          <w:rFonts w:ascii="宋体" w:hAnsi="宋体"/>
          <w:b/>
        </w:rPr>
      </w:pPr>
    </w:p>
    <w:p w:rsidR="00DF080B" w:rsidRPr="00484A18" w:rsidRDefault="00F0041A">
      <w:pPr>
        <w:rPr>
          <w:rFonts w:ascii="宋体" w:hAnsi="宋体"/>
          <w:b/>
        </w:rPr>
      </w:pPr>
      <w:r w:rsidRPr="00484A18">
        <w:rPr>
          <w:rFonts w:ascii="宋体" w:hAnsi="宋体" w:hint="eastAsia"/>
          <w:b/>
        </w:rPr>
        <w:t>1</w:t>
      </w:r>
      <w:r w:rsidRPr="00484A18">
        <w:rPr>
          <w:rFonts w:ascii="宋体" w:hAnsi="宋体"/>
          <w:b/>
        </w:rPr>
        <w:t>.2</w:t>
      </w:r>
      <w:r w:rsidRPr="00484A18">
        <w:rPr>
          <w:rFonts w:ascii="宋体" w:hAnsi="宋体" w:hint="eastAsia"/>
          <w:b/>
        </w:rPr>
        <w:t>机组商务条款：</w:t>
      </w:r>
    </w:p>
    <w:p w:rsidR="00DF080B" w:rsidRPr="00484A18" w:rsidRDefault="00F0041A">
      <w:pPr>
        <w:pStyle w:val="aa"/>
        <w:numPr>
          <w:ilvl w:val="0"/>
          <w:numId w:val="1"/>
        </w:numPr>
        <w:ind w:firstLineChars="0"/>
        <w:jc w:val="left"/>
        <w:rPr>
          <w:rFonts w:ascii="宋体" w:hAnsi="宋体"/>
        </w:rPr>
      </w:pPr>
      <w:r w:rsidRPr="00484A18">
        <w:rPr>
          <w:rFonts w:ascii="宋体" w:hAnsi="宋体" w:hint="eastAsia"/>
        </w:rPr>
        <w:t>机组在出厂前经过CNAS认证的国家认可实验室性能检测，检测合格的产品必须提供实验室的检测报告、出厂在线检测报告；</w:t>
      </w:r>
    </w:p>
    <w:p w:rsidR="00DF080B" w:rsidRPr="00484A18" w:rsidRDefault="00F0041A">
      <w:pPr>
        <w:pStyle w:val="10"/>
        <w:numPr>
          <w:ilvl w:val="0"/>
          <w:numId w:val="1"/>
        </w:numPr>
        <w:ind w:firstLineChars="0"/>
        <w:rPr>
          <w:rFonts w:ascii="宋体" w:hAnsi="宋体"/>
        </w:rPr>
      </w:pPr>
      <w:r w:rsidRPr="00484A18">
        <w:rPr>
          <w:rFonts w:asciiTheme="minorEastAsia" w:hAnsiTheme="minorEastAsia" w:cs="宋体" w:hint="eastAsia"/>
          <w:kern w:val="0"/>
          <w:szCs w:val="24"/>
        </w:rPr>
        <w:t>提供</w:t>
      </w:r>
      <w:r w:rsidRPr="00484A18">
        <w:rPr>
          <w:rFonts w:asciiTheme="minorEastAsia" w:hAnsiTheme="minorEastAsia" w:cs="宋体"/>
          <w:kern w:val="0"/>
          <w:szCs w:val="24"/>
        </w:rPr>
        <w:t>产品质量检验报告、安全运行证明等材料的复印件</w:t>
      </w:r>
      <w:r w:rsidRPr="00484A18">
        <w:rPr>
          <w:rFonts w:asciiTheme="minorEastAsia" w:hAnsiTheme="minorEastAsia" w:cs="宋体" w:hint="eastAsia"/>
          <w:kern w:val="0"/>
          <w:szCs w:val="24"/>
        </w:rPr>
        <w:t>；</w:t>
      </w:r>
    </w:p>
    <w:p w:rsidR="00DF080B" w:rsidRPr="00484A18" w:rsidRDefault="00DF080B">
      <w:pPr>
        <w:rPr>
          <w:rFonts w:ascii="宋体" w:hAnsi="宋体"/>
        </w:rPr>
      </w:pPr>
    </w:p>
    <w:p w:rsidR="00DF080B" w:rsidRPr="00484A18" w:rsidRDefault="00DF080B">
      <w:pPr>
        <w:rPr>
          <w:rFonts w:ascii="宋体" w:hAnsi="宋体"/>
        </w:rPr>
      </w:pPr>
    </w:p>
    <w:p w:rsidR="00DF080B" w:rsidRPr="00484A18" w:rsidRDefault="00F0041A">
      <w:pPr>
        <w:spacing w:line="360" w:lineRule="auto"/>
        <w:jc w:val="left"/>
        <w:rPr>
          <w:rFonts w:ascii="宋体" w:hAnsi="宋体"/>
        </w:rPr>
      </w:pPr>
      <w:r w:rsidRPr="00484A18">
        <w:rPr>
          <w:rFonts w:ascii="宋体" w:hAnsi="宋体" w:hint="eastAsia"/>
          <w:b/>
        </w:rPr>
        <w:t>2、冷水机组技术部分</w:t>
      </w:r>
    </w:p>
    <w:p w:rsidR="00DF080B" w:rsidRPr="00484A18" w:rsidRDefault="00F0041A">
      <w:pPr>
        <w:spacing w:line="360" w:lineRule="auto"/>
        <w:jc w:val="left"/>
        <w:rPr>
          <w:rFonts w:ascii="宋体" w:hAnsi="宋体"/>
          <w:b/>
          <w:szCs w:val="21"/>
        </w:rPr>
      </w:pPr>
      <w:r w:rsidRPr="00484A18">
        <w:rPr>
          <w:rFonts w:ascii="宋体" w:hAnsi="宋体" w:hint="eastAsia"/>
          <w:b/>
          <w:kern w:val="0"/>
          <w:szCs w:val="21"/>
        </w:rPr>
        <w:t>2.1机组基本要求</w:t>
      </w:r>
      <w:r w:rsidRPr="00484A18">
        <w:rPr>
          <w:rFonts w:ascii="宋体" w:hAnsi="宋体" w:hint="eastAsia"/>
          <w:b/>
          <w:szCs w:val="21"/>
        </w:rPr>
        <w:t>：</w:t>
      </w:r>
    </w:p>
    <w:p w:rsidR="00DF080B" w:rsidRPr="00484A18" w:rsidRDefault="00F0041A">
      <w:pPr>
        <w:spacing w:line="360" w:lineRule="auto"/>
        <w:jc w:val="left"/>
        <w:rPr>
          <w:rFonts w:ascii="宋体" w:hAnsi="宋体"/>
          <w:b/>
          <w:szCs w:val="21"/>
        </w:rPr>
      </w:pPr>
      <w:r w:rsidRPr="00484A18">
        <w:rPr>
          <w:rFonts w:ascii="宋体" w:hAnsi="宋体" w:hint="eastAsia"/>
          <w:b/>
          <w:szCs w:val="21"/>
        </w:rPr>
        <w:t>2</w:t>
      </w:r>
      <w:r w:rsidRPr="00484A18">
        <w:rPr>
          <w:rFonts w:ascii="宋体" w:hAnsi="宋体"/>
          <w:b/>
          <w:szCs w:val="21"/>
        </w:rPr>
        <w:t>.1.1机组参数：</w:t>
      </w:r>
    </w:p>
    <w:p w:rsidR="00DF080B" w:rsidRPr="00484A18" w:rsidRDefault="00F0041A">
      <w:pPr>
        <w:pStyle w:val="5"/>
        <w:numPr>
          <w:ilvl w:val="0"/>
          <w:numId w:val="2"/>
        </w:numPr>
      </w:pPr>
      <w:r w:rsidRPr="00484A18">
        <w:rPr>
          <w:rFonts w:ascii="宋体" w:hAnsi="宋体" w:hint="eastAsia"/>
          <w:kern w:val="0"/>
        </w:rPr>
        <w:t>机组采用环保冷媒R134a，出厂前将冷媒充注完成；</w:t>
      </w:r>
    </w:p>
    <w:p w:rsidR="00DF080B" w:rsidRPr="00484A18" w:rsidRDefault="00F0041A">
      <w:pPr>
        <w:pStyle w:val="aa"/>
        <w:numPr>
          <w:ilvl w:val="0"/>
          <w:numId w:val="2"/>
        </w:numPr>
        <w:ind w:firstLineChars="0"/>
        <w:rPr>
          <w:rFonts w:eastAsia="宋体"/>
          <w:szCs w:val="21"/>
        </w:rPr>
      </w:pPr>
      <w:r w:rsidRPr="00484A18">
        <w:rPr>
          <w:rFonts w:ascii="宋体" w:hAnsi="宋体" w:hint="eastAsia"/>
          <w:kern w:val="0"/>
        </w:rPr>
        <w:t>机组能效比不低于国家二级能效等级，可提供中国能效标识网查询截图证明文件；</w:t>
      </w:r>
    </w:p>
    <w:p w:rsidR="00DF080B" w:rsidRPr="00484A18" w:rsidRDefault="00F0041A">
      <w:pPr>
        <w:pStyle w:val="aa"/>
        <w:numPr>
          <w:ilvl w:val="0"/>
          <w:numId w:val="2"/>
        </w:numPr>
        <w:ind w:firstLineChars="0"/>
        <w:jc w:val="left"/>
      </w:pPr>
      <w:r w:rsidRPr="00484A18">
        <w:rPr>
          <w:rFonts w:ascii="宋体" w:hAnsi="宋体" w:cs="宋体" w:hint="eastAsia"/>
          <w:kern w:val="0"/>
          <w:szCs w:val="21"/>
        </w:rPr>
        <w:t>制冷工况：冷冻水进/出水温度：12/7℃，冷却水进/出水温度30/35℃；</w:t>
      </w:r>
    </w:p>
    <w:p w:rsidR="00DF080B" w:rsidRPr="00484A18" w:rsidRDefault="00F0041A">
      <w:pPr>
        <w:pStyle w:val="aa"/>
        <w:numPr>
          <w:ilvl w:val="0"/>
          <w:numId w:val="2"/>
        </w:numPr>
        <w:ind w:firstLineChars="0"/>
        <w:jc w:val="left"/>
      </w:pPr>
      <w:r w:rsidRPr="00484A18">
        <w:rPr>
          <w:rFonts w:ascii="宋体" w:hAnsi="宋体" w:cs="宋体"/>
          <w:kern w:val="0"/>
          <w:szCs w:val="21"/>
        </w:rPr>
        <w:t>名义制冷量：</w:t>
      </w:r>
      <w:r w:rsidRPr="00484A18">
        <w:rPr>
          <w:rFonts w:ascii="宋体" w:hAnsi="宋体" w:cs="宋体" w:hint="eastAsia"/>
          <w:kern w:val="0"/>
          <w:szCs w:val="21"/>
        </w:rPr>
        <w:t>1367</w:t>
      </w:r>
      <w:r w:rsidRPr="00484A18">
        <w:rPr>
          <w:rFonts w:ascii="宋体" w:hAnsi="宋体" w:cs="宋体"/>
          <w:kern w:val="0"/>
          <w:szCs w:val="21"/>
        </w:rPr>
        <w:t>kW，输入功率：</w:t>
      </w:r>
      <w:r w:rsidRPr="00484A18">
        <w:rPr>
          <w:rFonts w:ascii="宋体" w:hAnsi="宋体" w:cs="宋体" w:hint="eastAsia"/>
          <w:kern w:val="0"/>
          <w:szCs w:val="21"/>
        </w:rPr>
        <w:t>232</w:t>
      </w:r>
      <w:r w:rsidRPr="00484A18">
        <w:rPr>
          <w:rFonts w:ascii="宋体" w:hAnsi="宋体" w:cs="宋体"/>
          <w:kern w:val="0"/>
          <w:szCs w:val="21"/>
        </w:rPr>
        <w:t>kW，制冷量</w:t>
      </w:r>
      <w:r w:rsidRPr="00484A18">
        <w:rPr>
          <w:rFonts w:ascii="宋体" w:hAnsi="宋体" w:hint="eastAsia"/>
          <w:kern w:val="0"/>
          <w:szCs w:val="21"/>
        </w:rPr>
        <w:t>正偏差不超过</w:t>
      </w:r>
      <w:r w:rsidRPr="00484A18">
        <w:rPr>
          <w:rFonts w:ascii="宋体" w:hAnsi="宋体"/>
          <w:kern w:val="0"/>
          <w:szCs w:val="21"/>
        </w:rPr>
        <w:t>5</w:t>
      </w:r>
      <w:r w:rsidRPr="00484A18">
        <w:rPr>
          <w:rFonts w:ascii="宋体" w:hAnsi="宋体" w:hint="eastAsia"/>
          <w:kern w:val="0"/>
          <w:szCs w:val="21"/>
        </w:rPr>
        <w:t>%，不允许出现负偏离；</w:t>
      </w:r>
    </w:p>
    <w:p w:rsidR="00DF080B" w:rsidRPr="00484A18" w:rsidRDefault="00F0041A">
      <w:pPr>
        <w:pStyle w:val="aa"/>
        <w:numPr>
          <w:ilvl w:val="0"/>
          <w:numId w:val="2"/>
        </w:numPr>
        <w:ind w:firstLineChars="0"/>
        <w:jc w:val="left"/>
      </w:pPr>
      <w:r w:rsidRPr="00484A18">
        <w:rPr>
          <w:rFonts w:ascii="宋体" w:hAnsi="宋体" w:hint="eastAsia"/>
          <w:kern w:val="0"/>
          <w:szCs w:val="21"/>
        </w:rPr>
        <w:t>电源：三相380V/3N~/50H</w:t>
      </w:r>
      <w:r w:rsidRPr="00484A18">
        <w:rPr>
          <w:rFonts w:ascii="宋体" w:hAnsi="宋体"/>
          <w:kern w:val="0"/>
          <w:szCs w:val="21"/>
        </w:rPr>
        <w:t>z</w:t>
      </w:r>
      <w:r w:rsidRPr="00484A18">
        <w:rPr>
          <w:rFonts w:ascii="宋体" w:hAnsi="宋体" w:hint="eastAsia"/>
          <w:kern w:val="0"/>
          <w:szCs w:val="21"/>
        </w:rPr>
        <w:t>，启动柜与主机一体化设计，整机出厂，启动柜配有电源主开关装置；</w:t>
      </w:r>
    </w:p>
    <w:p w:rsidR="00DF080B" w:rsidRPr="00484A18" w:rsidRDefault="00F0041A">
      <w:pPr>
        <w:pStyle w:val="aa"/>
        <w:numPr>
          <w:ilvl w:val="0"/>
          <w:numId w:val="2"/>
        </w:numPr>
        <w:ind w:firstLineChars="0"/>
        <w:jc w:val="left"/>
      </w:pPr>
      <w:r w:rsidRPr="00484A18">
        <w:rPr>
          <w:rFonts w:hint="eastAsia"/>
        </w:rPr>
        <w:t>电压允许波动范围±</w:t>
      </w:r>
      <w:r w:rsidRPr="00484A18">
        <w:t>10%</w:t>
      </w:r>
      <w:r w:rsidRPr="00484A18">
        <w:rPr>
          <w:rFonts w:hint="eastAsia"/>
        </w:rPr>
        <w:t>，频率允许波动范围±</w:t>
      </w:r>
      <w:r w:rsidRPr="00484A18">
        <w:t>2%</w:t>
      </w:r>
      <w:r w:rsidRPr="00484A18">
        <w:t>；</w:t>
      </w:r>
    </w:p>
    <w:p w:rsidR="00DF080B" w:rsidRPr="00484A18" w:rsidRDefault="00F0041A">
      <w:pPr>
        <w:pStyle w:val="aa"/>
        <w:numPr>
          <w:ilvl w:val="0"/>
          <w:numId w:val="2"/>
        </w:numPr>
        <w:ind w:firstLineChars="0"/>
        <w:jc w:val="left"/>
      </w:pPr>
      <w:r w:rsidRPr="00484A18">
        <w:t>机组启动方式：星三角启动。</w:t>
      </w:r>
    </w:p>
    <w:p w:rsidR="00DF080B" w:rsidRPr="00484A18" w:rsidRDefault="00DF080B">
      <w:pPr>
        <w:jc w:val="left"/>
      </w:pPr>
    </w:p>
    <w:p w:rsidR="00DF080B" w:rsidRPr="00484A18" w:rsidRDefault="00F0041A">
      <w:pPr>
        <w:spacing w:line="360" w:lineRule="auto"/>
        <w:jc w:val="left"/>
        <w:rPr>
          <w:rFonts w:ascii="宋体" w:hAnsi="宋体"/>
          <w:b/>
          <w:szCs w:val="21"/>
        </w:rPr>
      </w:pPr>
      <w:r w:rsidRPr="00484A18">
        <w:rPr>
          <w:rFonts w:ascii="宋体" w:hAnsi="宋体" w:hint="eastAsia"/>
          <w:b/>
          <w:szCs w:val="21"/>
        </w:rPr>
        <w:t>2</w:t>
      </w:r>
      <w:r w:rsidRPr="00484A18">
        <w:rPr>
          <w:rFonts w:ascii="宋体" w:hAnsi="宋体"/>
          <w:b/>
          <w:szCs w:val="21"/>
        </w:rPr>
        <w:t>.1.2机组整体部分：</w:t>
      </w:r>
    </w:p>
    <w:p w:rsidR="00DF080B" w:rsidRPr="00484A18" w:rsidRDefault="00F0041A">
      <w:pPr>
        <w:pStyle w:val="aa"/>
        <w:numPr>
          <w:ilvl w:val="0"/>
          <w:numId w:val="3"/>
        </w:numPr>
        <w:ind w:firstLineChars="0"/>
        <w:rPr>
          <w:rFonts w:ascii="宋体" w:hAnsi="宋体"/>
        </w:rPr>
      </w:pPr>
      <w:r w:rsidRPr="00484A18">
        <w:rPr>
          <w:rFonts w:ascii="宋体" w:hAnsi="宋体" w:hint="eastAsia"/>
        </w:rPr>
        <w:t>机组出厂带有压缩机、蒸发器、冷凝器、油分离器、控制柜、安全保护装置、制冷剂、润滑剂、水压差控制器、减震装置以及确保冷水机组正常运行所必需的全部部件；</w:t>
      </w:r>
    </w:p>
    <w:p w:rsidR="00DF080B" w:rsidRPr="00484A18" w:rsidRDefault="00F0041A">
      <w:pPr>
        <w:pStyle w:val="aa"/>
        <w:numPr>
          <w:ilvl w:val="0"/>
          <w:numId w:val="3"/>
        </w:numPr>
        <w:ind w:firstLineChars="0"/>
        <w:rPr>
          <w:rFonts w:eastAsia="宋体"/>
          <w:szCs w:val="21"/>
        </w:rPr>
      </w:pPr>
      <w:r w:rsidRPr="00484A18">
        <w:rPr>
          <w:rFonts w:ascii="宋体" w:hAnsi="宋体" w:hint="eastAsia"/>
          <w:szCs w:val="21"/>
        </w:rPr>
        <w:t>可以提供冷水机组的主要零部件品牌及产地配置表，机组的主要零部件为压缩机、控制器、电磁阀、电子膨胀阀、蒸发器、冷凝器、压力传感器、温度传感器和各种阀件等</w:t>
      </w:r>
      <w:r w:rsidRPr="00484A18">
        <w:rPr>
          <w:rFonts w:ascii="宋体" w:hAnsi="宋体"/>
        </w:rPr>
        <w:t>；</w:t>
      </w:r>
    </w:p>
    <w:p w:rsidR="00DF080B" w:rsidRPr="00484A18" w:rsidRDefault="00F0041A">
      <w:pPr>
        <w:pStyle w:val="aa"/>
        <w:numPr>
          <w:ilvl w:val="0"/>
          <w:numId w:val="3"/>
        </w:numPr>
        <w:ind w:firstLineChars="0"/>
      </w:pPr>
      <w:r w:rsidRPr="00484A18">
        <w:rPr>
          <w:rFonts w:hint="eastAsia"/>
        </w:rPr>
        <w:t>压缩机</w:t>
      </w:r>
      <w:r w:rsidRPr="00484A18">
        <w:rPr>
          <w:rFonts w:hint="eastAsia"/>
        </w:rPr>
        <w:t>/</w:t>
      </w:r>
      <w:r w:rsidRPr="00484A18">
        <w:rPr>
          <w:rFonts w:hint="eastAsia"/>
        </w:rPr>
        <w:t>冷凝器</w:t>
      </w:r>
      <w:r w:rsidRPr="00484A18">
        <w:rPr>
          <w:rFonts w:hint="eastAsia"/>
        </w:rPr>
        <w:t>/</w:t>
      </w:r>
      <w:r w:rsidRPr="00484A18">
        <w:rPr>
          <w:rFonts w:hint="eastAsia"/>
        </w:rPr>
        <w:t>蒸发器电子膨胀阀及干燥过滤器后的管路上配有视液镜；</w:t>
      </w:r>
    </w:p>
    <w:p w:rsidR="00DF080B" w:rsidRPr="00484A18" w:rsidRDefault="00F0041A">
      <w:pPr>
        <w:pStyle w:val="aa"/>
        <w:numPr>
          <w:ilvl w:val="0"/>
          <w:numId w:val="3"/>
        </w:numPr>
        <w:ind w:firstLineChars="0"/>
      </w:pPr>
      <w:r w:rsidRPr="00484A18">
        <w:rPr>
          <w:rFonts w:ascii="宋体" w:hAnsi="宋体" w:hint="eastAsia"/>
        </w:rPr>
        <w:t>机组冷冻水、冷却水接管在机组同一侧，接水管采用卡箍连接；</w:t>
      </w:r>
    </w:p>
    <w:p w:rsidR="00DF080B" w:rsidRPr="00484A18" w:rsidRDefault="00F0041A">
      <w:pPr>
        <w:pStyle w:val="aa"/>
        <w:numPr>
          <w:ilvl w:val="0"/>
          <w:numId w:val="3"/>
        </w:numPr>
        <w:ind w:firstLineChars="0"/>
        <w:jc w:val="left"/>
      </w:pPr>
      <w:r w:rsidRPr="00484A18">
        <w:rPr>
          <w:rFonts w:asciiTheme="minorEastAsia" w:hAnsiTheme="minorEastAsia" w:hint="eastAsia"/>
          <w:szCs w:val="21"/>
        </w:rPr>
        <w:t>机组出厂配有塑料膜包装，以免机组在运输过程中受到雨雪等侵袭；</w:t>
      </w:r>
    </w:p>
    <w:p w:rsidR="00DF080B" w:rsidRPr="00484A18" w:rsidRDefault="00F0041A">
      <w:pPr>
        <w:pStyle w:val="aa"/>
        <w:numPr>
          <w:ilvl w:val="0"/>
          <w:numId w:val="3"/>
        </w:numPr>
        <w:ind w:firstLineChars="0"/>
        <w:jc w:val="left"/>
      </w:pPr>
      <w:r w:rsidRPr="00484A18">
        <w:rPr>
          <w:rFonts w:hint="eastAsia"/>
        </w:rPr>
        <w:t>机组使用先进的制造工艺和标准，</w:t>
      </w:r>
      <w:r w:rsidRPr="00484A18">
        <w:t>机组设计寿命不小于</w:t>
      </w:r>
      <w:r w:rsidRPr="00484A18">
        <w:rPr>
          <w:rFonts w:hint="eastAsia"/>
        </w:rPr>
        <w:t>15</w:t>
      </w:r>
      <w:r w:rsidRPr="00484A18">
        <w:t>年</w:t>
      </w:r>
      <w:r w:rsidRPr="00484A18">
        <w:rPr>
          <w:rFonts w:hint="eastAsia"/>
        </w:rPr>
        <w:t>；</w:t>
      </w:r>
    </w:p>
    <w:p w:rsidR="00DF080B" w:rsidRPr="00484A18" w:rsidRDefault="00DF080B">
      <w:pPr>
        <w:spacing w:line="360" w:lineRule="auto"/>
        <w:rPr>
          <w:rFonts w:ascii="宋体" w:hAnsi="宋体"/>
          <w:szCs w:val="21"/>
        </w:rPr>
      </w:pPr>
    </w:p>
    <w:p w:rsidR="00652D34" w:rsidRPr="00484A18" w:rsidRDefault="00652D34">
      <w:pPr>
        <w:spacing w:line="360" w:lineRule="auto"/>
        <w:rPr>
          <w:rFonts w:ascii="宋体" w:hAnsi="宋体"/>
          <w:szCs w:val="21"/>
        </w:rPr>
      </w:pPr>
    </w:p>
    <w:p w:rsidR="00DF080B" w:rsidRPr="00484A18" w:rsidRDefault="00F0041A">
      <w:pPr>
        <w:spacing w:line="360" w:lineRule="auto"/>
        <w:rPr>
          <w:rFonts w:ascii="宋体" w:hAnsi="宋体"/>
          <w:b/>
          <w:szCs w:val="21"/>
        </w:rPr>
      </w:pPr>
      <w:r w:rsidRPr="00484A18">
        <w:rPr>
          <w:rFonts w:ascii="宋体" w:hAnsi="宋体" w:hint="eastAsia"/>
          <w:b/>
          <w:szCs w:val="21"/>
        </w:rPr>
        <w:lastRenderedPageBreak/>
        <w:t>2.2压缩机部分：</w:t>
      </w:r>
    </w:p>
    <w:p w:rsidR="00DF080B" w:rsidRPr="00484A18" w:rsidRDefault="00F0041A">
      <w:pPr>
        <w:pStyle w:val="aa"/>
        <w:numPr>
          <w:ilvl w:val="0"/>
          <w:numId w:val="4"/>
        </w:numPr>
        <w:ind w:firstLineChars="0"/>
        <w:rPr>
          <w:rFonts w:ascii="宋体" w:hAnsi="宋体"/>
          <w:kern w:val="0"/>
          <w:szCs w:val="21"/>
        </w:rPr>
      </w:pPr>
      <w:r w:rsidRPr="00484A18">
        <w:rPr>
          <w:rFonts w:ascii="宋体" w:hAnsi="宋体" w:hint="eastAsia"/>
          <w:szCs w:val="21"/>
        </w:rPr>
        <w:t>冷水机组</w:t>
      </w:r>
      <w:r w:rsidRPr="00484A18">
        <w:rPr>
          <w:rFonts w:ascii="宋体" w:hAnsi="宋体" w:hint="eastAsia"/>
          <w:kern w:val="0"/>
          <w:szCs w:val="21"/>
        </w:rPr>
        <w:t>采用高性能低噪半封闭单螺杆压缩机</w:t>
      </w:r>
      <w:r w:rsidRPr="00484A18">
        <w:rPr>
          <w:rFonts w:ascii="宋体" w:hAnsi="宋体" w:cs="宋体" w:hint="eastAsia"/>
          <w:kern w:val="0"/>
          <w:szCs w:val="21"/>
        </w:rPr>
        <w:t>；</w:t>
      </w:r>
    </w:p>
    <w:p w:rsidR="00DF080B" w:rsidRPr="00484A18" w:rsidRDefault="00F0041A">
      <w:pPr>
        <w:pStyle w:val="aa"/>
        <w:numPr>
          <w:ilvl w:val="0"/>
          <w:numId w:val="4"/>
        </w:numPr>
        <w:ind w:firstLineChars="0"/>
        <w:rPr>
          <w:rFonts w:ascii="宋体" w:hAnsi="宋体"/>
          <w:kern w:val="0"/>
          <w:szCs w:val="21"/>
        </w:rPr>
      </w:pPr>
      <w:r w:rsidRPr="00484A18">
        <w:rPr>
          <w:rFonts w:ascii="宋体" w:hAnsi="宋体" w:hint="eastAsia"/>
          <w:kern w:val="0"/>
          <w:szCs w:val="21"/>
        </w:rPr>
        <w:t>使用高精度专用机床加工转子，组件由2~3处轴承支撑，动平衡试验保证不平衡量达到 G2.5 以上，有效降低压缩机振动；</w:t>
      </w:r>
    </w:p>
    <w:p w:rsidR="00DF080B" w:rsidRPr="00484A18" w:rsidRDefault="00F0041A">
      <w:pPr>
        <w:pStyle w:val="ListParagraph1"/>
        <w:numPr>
          <w:ilvl w:val="0"/>
          <w:numId w:val="4"/>
        </w:numPr>
        <w:ind w:firstLineChars="0"/>
        <w:rPr>
          <w:rFonts w:ascii="宋体" w:hAnsi="宋体"/>
          <w:kern w:val="0"/>
        </w:rPr>
      </w:pPr>
      <w:r w:rsidRPr="00484A18">
        <w:rPr>
          <w:rFonts w:ascii="宋体" w:hAnsi="宋体" w:hint="eastAsia"/>
          <w:kern w:val="0"/>
        </w:rPr>
        <w:t>星轮使用碳素复合强化材料制成，稳定，耐磨，螺杆转子两侧星轮对称分布，使得螺杆轴向与径向受力相互抵消。星轮与转子的齿数比是按照最佳热力学性能设计，星轮始终与转子有三个齿在啮合，同步进行吸气、压缩、排气；</w:t>
      </w:r>
    </w:p>
    <w:p w:rsidR="00DF080B" w:rsidRPr="00484A18" w:rsidRDefault="00F0041A">
      <w:pPr>
        <w:pStyle w:val="aa"/>
        <w:numPr>
          <w:ilvl w:val="0"/>
          <w:numId w:val="4"/>
        </w:numPr>
        <w:ind w:firstLineChars="0"/>
        <w:rPr>
          <w:rFonts w:eastAsia="宋体"/>
          <w:szCs w:val="21"/>
        </w:rPr>
      </w:pPr>
      <w:r w:rsidRPr="00484A18">
        <w:rPr>
          <w:rFonts w:ascii="宋体" w:hAnsi="宋体"/>
          <w:kern w:val="0"/>
          <w:szCs w:val="21"/>
        </w:rPr>
        <w:t>采用</w:t>
      </w:r>
      <w:r w:rsidRPr="00484A18">
        <w:rPr>
          <w:rFonts w:ascii="宋体" w:hAnsi="宋体" w:hint="eastAsia"/>
          <w:kern w:val="0"/>
          <w:szCs w:val="21"/>
        </w:rPr>
        <w:t>对称结构，压缩过程振动超低，使得星轮和螺杆转子生成双重逆向声波,形成内部消声器，降低压缩机噪声；</w:t>
      </w:r>
    </w:p>
    <w:p w:rsidR="00DF080B" w:rsidRPr="00484A18" w:rsidRDefault="00F0041A">
      <w:pPr>
        <w:pStyle w:val="aa"/>
        <w:numPr>
          <w:ilvl w:val="0"/>
          <w:numId w:val="4"/>
        </w:numPr>
        <w:ind w:firstLineChars="0"/>
        <w:rPr>
          <w:rFonts w:ascii="宋体" w:hAnsi="宋体"/>
          <w:kern w:val="0"/>
          <w:szCs w:val="21"/>
        </w:rPr>
      </w:pPr>
      <w:r w:rsidRPr="00484A18">
        <w:rPr>
          <w:rFonts w:ascii="宋体" w:hAnsi="宋体" w:hint="eastAsia"/>
          <w:szCs w:val="21"/>
        </w:rPr>
        <w:t>冷水机组采用进口的电磁阀组件，精准控制压缩机容量，</w:t>
      </w:r>
      <w:r w:rsidRPr="00484A18">
        <w:rPr>
          <w:rFonts w:ascii="宋体" w:hAnsi="宋体" w:hint="eastAsia"/>
          <w:kern w:val="0"/>
          <w:szCs w:val="21"/>
        </w:rPr>
        <w:t>容量调节为连续无级调节，双机头能量调节范围为：12.5～100％，并配以多种滑阀容积比，应用于各种不同的工况，从而实现与实际负荷的完美匹配，确保机组高效率运转，提供舒适环境的同时实现节能；</w:t>
      </w:r>
    </w:p>
    <w:p w:rsidR="00DF080B" w:rsidRPr="00484A18" w:rsidRDefault="00F0041A">
      <w:pPr>
        <w:pStyle w:val="aa"/>
        <w:numPr>
          <w:ilvl w:val="0"/>
          <w:numId w:val="4"/>
        </w:numPr>
        <w:ind w:firstLineChars="0"/>
        <w:rPr>
          <w:rFonts w:ascii="宋体" w:hAnsi="宋体"/>
          <w:kern w:val="0"/>
          <w:szCs w:val="21"/>
        </w:rPr>
      </w:pPr>
      <w:r w:rsidRPr="00484A18">
        <w:rPr>
          <w:rFonts w:ascii="宋体" w:eastAsia="宋体" w:hAnsi="宋体" w:cs="Times New Roman" w:hint="eastAsia"/>
          <w:kern w:val="0"/>
          <w:szCs w:val="21"/>
        </w:rPr>
        <w:t>机组压缩机采用铸铁</w:t>
      </w:r>
      <w:r w:rsidRPr="00484A18">
        <w:rPr>
          <w:rFonts w:ascii="宋体" w:eastAsia="宋体" w:hAnsi="宋体" w:cs="Times New Roman" w:hint="eastAsia"/>
        </w:rPr>
        <w:t>双层机壳，</w:t>
      </w:r>
      <w:r w:rsidRPr="00484A18">
        <w:rPr>
          <w:rFonts w:asciiTheme="minorEastAsia" w:hAnsiTheme="minorEastAsia" w:hint="eastAsia"/>
          <w:szCs w:val="21"/>
        </w:rPr>
        <w:t>采用三次元精密量测仪检测加工精度，确保压缩机的间隙与精度能够符合高效率运转的要求,</w:t>
      </w:r>
      <w:r w:rsidRPr="00484A18">
        <w:rPr>
          <w:rFonts w:ascii="宋体" w:eastAsia="宋体" w:hAnsi="宋体" w:cs="Times New Roman" w:hint="eastAsia"/>
          <w:kern w:val="0"/>
          <w:szCs w:val="21"/>
        </w:rPr>
        <w:t>可降低压缩机运行噪音及确保压缩机长期可靠运转</w:t>
      </w:r>
      <w:r w:rsidRPr="00484A18">
        <w:rPr>
          <w:rFonts w:ascii="宋体" w:hAnsi="宋体" w:hint="eastAsia"/>
          <w:kern w:val="0"/>
          <w:szCs w:val="21"/>
        </w:rPr>
        <w:t>；</w:t>
      </w:r>
    </w:p>
    <w:p w:rsidR="00DF080B" w:rsidRPr="00484A18" w:rsidRDefault="00F0041A">
      <w:pPr>
        <w:pStyle w:val="aa"/>
        <w:numPr>
          <w:ilvl w:val="0"/>
          <w:numId w:val="4"/>
        </w:numPr>
        <w:ind w:firstLineChars="0"/>
        <w:rPr>
          <w:rFonts w:ascii="宋体" w:hAnsi="宋体"/>
          <w:kern w:val="0"/>
          <w:szCs w:val="21"/>
        </w:rPr>
      </w:pPr>
      <w:r w:rsidRPr="00484A18">
        <w:rPr>
          <w:rFonts w:ascii="宋体" w:hAnsi="宋体" w:hint="eastAsia"/>
          <w:kern w:val="0"/>
          <w:szCs w:val="21"/>
        </w:rPr>
        <w:t>采用双层式进气滤网设计，强度大、压损小，有效确保压缩机吸气安全；</w:t>
      </w:r>
    </w:p>
    <w:p w:rsidR="00DF080B" w:rsidRPr="00484A18" w:rsidRDefault="00F0041A">
      <w:pPr>
        <w:pStyle w:val="aa"/>
        <w:numPr>
          <w:ilvl w:val="0"/>
          <w:numId w:val="4"/>
        </w:numPr>
        <w:ind w:firstLineChars="0"/>
        <w:rPr>
          <w:rFonts w:ascii="宋体" w:hAnsi="宋体"/>
          <w:kern w:val="0"/>
          <w:szCs w:val="21"/>
        </w:rPr>
      </w:pPr>
      <w:r w:rsidRPr="00484A18">
        <w:rPr>
          <w:rFonts w:asciiTheme="minorEastAsia" w:hAnsiTheme="minorEastAsia" w:hint="eastAsia"/>
          <w:szCs w:val="21"/>
        </w:rPr>
        <w:t>油路内置油路过滤器，带高精度金属过滤网，过滤精度达到25um，吸附性能参数达到了GB/T 14309-2002 13级要求,充分过滤油路杂质；</w:t>
      </w:r>
    </w:p>
    <w:p w:rsidR="00DF080B" w:rsidRPr="00484A18" w:rsidRDefault="00F0041A">
      <w:pPr>
        <w:pStyle w:val="aa"/>
        <w:numPr>
          <w:ilvl w:val="0"/>
          <w:numId w:val="4"/>
        </w:numPr>
        <w:ind w:firstLineChars="0"/>
        <w:rPr>
          <w:rFonts w:ascii="宋体" w:hAnsi="宋体"/>
          <w:kern w:val="0"/>
          <w:szCs w:val="21"/>
        </w:rPr>
      </w:pPr>
      <w:r w:rsidRPr="00484A18">
        <w:rPr>
          <w:rFonts w:asciiTheme="minorEastAsia" w:hAnsiTheme="minorEastAsia" w:hint="eastAsia"/>
          <w:szCs w:val="21"/>
        </w:rPr>
        <w:t>机组压缩机设置油位开关，准确检测压缩机内部油位，确保压缩机运行安全；</w:t>
      </w:r>
    </w:p>
    <w:p w:rsidR="00DF080B" w:rsidRPr="00484A18" w:rsidRDefault="00F0041A">
      <w:pPr>
        <w:pStyle w:val="aa"/>
        <w:numPr>
          <w:ilvl w:val="0"/>
          <w:numId w:val="4"/>
        </w:numPr>
        <w:ind w:firstLineChars="0"/>
        <w:rPr>
          <w:rFonts w:ascii="宋体" w:hAnsi="宋体"/>
          <w:kern w:val="0"/>
          <w:szCs w:val="21"/>
        </w:rPr>
      </w:pPr>
      <w:r w:rsidRPr="00484A18">
        <w:rPr>
          <w:rFonts w:ascii="宋体" w:hAnsi="宋体" w:hint="eastAsia"/>
          <w:kern w:val="0"/>
          <w:szCs w:val="21"/>
        </w:rPr>
        <w:t>压缩机内置高效双重油分离器，油分离效率高达99.99%以上；</w:t>
      </w:r>
    </w:p>
    <w:p w:rsidR="00DF080B" w:rsidRPr="00484A18" w:rsidRDefault="00F0041A">
      <w:pPr>
        <w:pStyle w:val="aa"/>
        <w:numPr>
          <w:ilvl w:val="0"/>
          <w:numId w:val="4"/>
        </w:numPr>
        <w:ind w:firstLineChars="0"/>
        <w:rPr>
          <w:rFonts w:ascii="宋体" w:hAnsi="宋体"/>
          <w:kern w:val="0"/>
          <w:szCs w:val="21"/>
        </w:rPr>
      </w:pPr>
      <w:r w:rsidRPr="00484A18">
        <w:rPr>
          <w:rFonts w:ascii="宋体" w:hAnsi="宋体" w:hint="eastAsia"/>
          <w:kern w:val="0"/>
          <w:szCs w:val="21"/>
        </w:rPr>
        <w:t>压缩机油加热器设计，防止润滑油因温度过低而造成黏度下降，影响润滑效果；</w:t>
      </w:r>
    </w:p>
    <w:p w:rsidR="00DF080B" w:rsidRPr="00484A18" w:rsidRDefault="00DF080B">
      <w:pPr>
        <w:pStyle w:val="aa"/>
        <w:ind w:firstLineChars="0" w:firstLine="0"/>
        <w:rPr>
          <w:rFonts w:ascii="宋体" w:hAnsi="宋体"/>
          <w:b/>
          <w:bCs/>
          <w:kern w:val="0"/>
          <w:szCs w:val="21"/>
        </w:rPr>
      </w:pPr>
    </w:p>
    <w:p w:rsidR="00DF080B" w:rsidRPr="00484A18" w:rsidRDefault="00F0041A">
      <w:pPr>
        <w:pStyle w:val="aa"/>
        <w:ind w:firstLineChars="0" w:firstLine="0"/>
        <w:rPr>
          <w:rFonts w:ascii="宋体" w:hAnsi="宋体"/>
          <w:b/>
          <w:bCs/>
          <w:kern w:val="0"/>
          <w:szCs w:val="21"/>
        </w:rPr>
      </w:pPr>
      <w:r w:rsidRPr="00484A18">
        <w:rPr>
          <w:rFonts w:ascii="宋体" w:hAnsi="宋体" w:hint="eastAsia"/>
          <w:b/>
          <w:bCs/>
          <w:kern w:val="0"/>
          <w:szCs w:val="21"/>
        </w:rPr>
        <w:t>2</w:t>
      </w:r>
      <w:r w:rsidRPr="00484A18">
        <w:rPr>
          <w:rFonts w:ascii="宋体" w:hAnsi="宋体"/>
          <w:b/>
          <w:bCs/>
          <w:kern w:val="0"/>
          <w:szCs w:val="21"/>
        </w:rPr>
        <w:t>.3</w:t>
      </w:r>
      <w:r w:rsidRPr="00484A18">
        <w:rPr>
          <w:rFonts w:ascii="宋体" w:hAnsi="宋体" w:hint="eastAsia"/>
          <w:b/>
          <w:bCs/>
          <w:kern w:val="0"/>
          <w:szCs w:val="21"/>
        </w:rPr>
        <w:t>电机部分：</w:t>
      </w:r>
    </w:p>
    <w:p w:rsidR="00DF080B" w:rsidRPr="00484A18" w:rsidRDefault="00F0041A">
      <w:pPr>
        <w:pStyle w:val="aa"/>
        <w:numPr>
          <w:ilvl w:val="0"/>
          <w:numId w:val="5"/>
        </w:numPr>
        <w:ind w:firstLineChars="0"/>
        <w:rPr>
          <w:rFonts w:ascii="宋体" w:hAnsi="宋体"/>
          <w:kern w:val="0"/>
          <w:szCs w:val="21"/>
        </w:rPr>
      </w:pPr>
      <w:r w:rsidRPr="00484A18">
        <w:rPr>
          <w:rFonts w:ascii="宋体" w:hAnsi="宋体" w:hint="eastAsia"/>
          <w:kern w:val="0"/>
          <w:szCs w:val="21"/>
        </w:rPr>
        <w:t>压缩机电机为封闭式电机，</w:t>
      </w:r>
      <w:r w:rsidRPr="00484A18">
        <w:rPr>
          <w:rFonts w:asciiTheme="minorEastAsia" w:hAnsiTheme="minorEastAsia" w:hint="eastAsia"/>
          <w:szCs w:val="21"/>
        </w:rPr>
        <w:t>采用国际知名的高效率两极三相F级绝缘感应式电机，内置PTC热敏电阻，配置智能化的进口电机保护模块保护电机，精确监控压缩机电机的线圈温度；</w:t>
      </w:r>
    </w:p>
    <w:p w:rsidR="00DF080B" w:rsidRPr="00484A18" w:rsidRDefault="00F0041A">
      <w:pPr>
        <w:pStyle w:val="aa"/>
        <w:numPr>
          <w:ilvl w:val="0"/>
          <w:numId w:val="5"/>
        </w:numPr>
        <w:ind w:firstLineChars="0"/>
        <w:rPr>
          <w:rFonts w:ascii="宋体" w:hAnsi="宋体"/>
          <w:kern w:val="0"/>
          <w:szCs w:val="21"/>
        </w:rPr>
      </w:pPr>
      <w:r w:rsidRPr="00484A18">
        <w:rPr>
          <w:rFonts w:asciiTheme="minorEastAsia" w:hAnsiTheme="minorEastAsia" w:hint="eastAsia"/>
          <w:szCs w:val="21"/>
        </w:rPr>
        <w:t>独特的内部散热流道以及独创散热导流板设计，确保电机在压缩机运行范围内可长期运转，运行范围更广；</w:t>
      </w:r>
    </w:p>
    <w:p w:rsidR="00DF080B" w:rsidRPr="00484A18" w:rsidRDefault="00F0041A">
      <w:pPr>
        <w:pStyle w:val="aa"/>
        <w:numPr>
          <w:ilvl w:val="0"/>
          <w:numId w:val="5"/>
        </w:numPr>
        <w:ind w:firstLineChars="0"/>
        <w:rPr>
          <w:rFonts w:ascii="宋体" w:hAnsi="宋体"/>
          <w:kern w:val="0"/>
          <w:szCs w:val="21"/>
        </w:rPr>
      </w:pPr>
      <w:r w:rsidRPr="00484A18">
        <w:rPr>
          <w:rFonts w:asciiTheme="minorEastAsia" w:hAnsiTheme="minorEastAsia"/>
          <w:szCs w:val="21"/>
        </w:rPr>
        <w:t>电机防护等级为</w:t>
      </w:r>
      <w:r w:rsidRPr="00484A18">
        <w:rPr>
          <w:rFonts w:asciiTheme="minorEastAsia" w:hAnsiTheme="minorEastAsia" w:hint="eastAsia"/>
          <w:szCs w:val="21"/>
        </w:rPr>
        <w:t>I</w:t>
      </w:r>
      <w:r w:rsidRPr="00484A18">
        <w:rPr>
          <w:rFonts w:asciiTheme="minorEastAsia" w:hAnsiTheme="minorEastAsia"/>
          <w:szCs w:val="21"/>
        </w:rPr>
        <w:t>P54，绝缘等级</w:t>
      </w:r>
      <w:r w:rsidRPr="00484A18">
        <w:rPr>
          <w:rFonts w:asciiTheme="minorEastAsia" w:hAnsiTheme="minorEastAsia" w:hint="eastAsia"/>
          <w:szCs w:val="21"/>
        </w:rPr>
        <w:t>F级以上；</w:t>
      </w:r>
    </w:p>
    <w:p w:rsidR="00DF080B" w:rsidRPr="00484A18" w:rsidRDefault="00F0041A">
      <w:pPr>
        <w:pStyle w:val="aa"/>
        <w:numPr>
          <w:ilvl w:val="0"/>
          <w:numId w:val="5"/>
        </w:numPr>
        <w:ind w:firstLineChars="0"/>
        <w:rPr>
          <w:rFonts w:ascii="宋体" w:hAnsi="宋体"/>
          <w:kern w:val="0"/>
          <w:szCs w:val="21"/>
        </w:rPr>
      </w:pPr>
      <w:r w:rsidRPr="00484A18">
        <w:rPr>
          <w:rFonts w:asciiTheme="minorEastAsia" w:hAnsiTheme="minorEastAsia" w:hint="eastAsia"/>
          <w:szCs w:val="21"/>
        </w:rPr>
        <w:t>压缩机采用压差式回油设计，回油简单，无需油泵，确保压缩机的回油安全。</w:t>
      </w:r>
    </w:p>
    <w:p w:rsidR="00DF080B" w:rsidRPr="00484A18" w:rsidRDefault="00DF080B">
      <w:pPr>
        <w:pStyle w:val="aa"/>
        <w:ind w:firstLineChars="0" w:firstLine="0"/>
        <w:rPr>
          <w:rFonts w:ascii="宋体" w:hAnsi="宋体"/>
          <w:b/>
          <w:bCs/>
          <w:kern w:val="0"/>
          <w:szCs w:val="21"/>
        </w:rPr>
      </w:pPr>
    </w:p>
    <w:p w:rsidR="00DF080B" w:rsidRPr="00484A18" w:rsidRDefault="00F0041A">
      <w:pPr>
        <w:pStyle w:val="aa"/>
        <w:ind w:firstLineChars="0" w:firstLine="0"/>
        <w:rPr>
          <w:rFonts w:ascii="宋体" w:hAnsi="宋体"/>
          <w:b/>
          <w:bCs/>
          <w:kern w:val="0"/>
          <w:szCs w:val="21"/>
        </w:rPr>
      </w:pPr>
      <w:r w:rsidRPr="00484A18">
        <w:rPr>
          <w:rFonts w:ascii="宋体" w:hAnsi="宋体" w:hint="eastAsia"/>
          <w:b/>
          <w:bCs/>
          <w:kern w:val="0"/>
          <w:szCs w:val="21"/>
        </w:rPr>
        <w:t>2</w:t>
      </w:r>
      <w:r w:rsidRPr="00484A18">
        <w:rPr>
          <w:rFonts w:ascii="宋体" w:hAnsi="宋体"/>
          <w:b/>
          <w:bCs/>
          <w:kern w:val="0"/>
          <w:szCs w:val="21"/>
        </w:rPr>
        <w:t>.4</w:t>
      </w:r>
      <w:r w:rsidRPr="00484A18">
        <w:rPr>
          <w:rFonts w:ascii="宋体" w:hAnsi="宋体" w:hint="eastAsia"/>
          <w:b/>
          <w:bCs/>
          <w:kern w:val="0"/>
          <w:szCs w:val="21"/>
        </w:rPr>
        <w:t>轴承部分：</w:t>
      </w:r>
    </w:p>
    <w:p w:rsidR="00DF080B" w:rsidRPr="00484A18" w:rsidRDefault="00F0041A">
      <w:pPr>
        <w:pStyle w:val="aa"/>
        <w:numPr>
          <w:ilvl w:val="0"/>
          <w:numId w:val="6"/>
        </w:numPr>
        <w:ind w:firstLineChars="0"/>
        <w:rPr>
          <w:rFonts w:ascii="宋体" w:hAnsi="宋体"/>
          <w:kern w:val="0"/>
          <w:szCs w:val="21"/>
        </w:rPr>
      </w:pPr>
      <w:r w:rsidRPr="00484A18">
        <w:rPr>
          <w:rFonts w:hint="eastAsia"/>
        </w:rPr>
        <w:t>使用进口品牌的高精度轴承，配合优良的油路结构系统，以及压缩机固有均衡对称压缩结构设计；螺杆轴向与径向受力相互抵消，轴承受力小，使得轴承的使用寿命长达</w:t>
      </w:r>
      <w:r w:rsidRPr="00484A18">
        <w:rPr>
          <w:rFonts w:hint="eastAsia"/>
        </w:rPr>
        <w:t>1</w:t>
      </w:r>
      <w:r w:rsidRPr="00484A18">
        <w:t>0</w:t>
      </w:r>
      <w:r w:rsidRPr="00484A18">
        <w:t>万小时以上</w:t>
      </w:r>
      <w:r w:rsidRPr="00484A18">
        <w:rPr>
          <w:rFonts w:hint="eastAsia"/>
        </w:rPr>
        <w:t>；</w:t>
      </w:r>
    </w:p>
    <w:p w:rsidR="00DF080B" w:rsidRPr="00484A18" w:rsidRDefault="00F0041A">
      <w:pPr>
        <w:pStyle w:val="aa"/>
        <w:numPr>
          <w:ilvl w:val="0"/>
          <w:numId w:val="6"/>
        </w:numPr>
        <w:ind w:firstLineChars="0"/>
        <w:rPr>
          <w:rFonts w:asciiTheme="majorEastAsia" w:eastAsiaTheme="majorEastAsia" w:hAnsiTheme="majorEastAsia"/>
          <w:b/>
          <w:szCs w:val="21"/>
        </w:rPr>
      </w:pPr>
      <w:r w:rsidRPr="00484A18">
        <w:rPr>
          <w:rFonts w:ascii="宋体" w:hAnsi="宋体" w:hint="eastAsia"/>
          <w:kern w:val="0"/>
          <w:szCs w:val="21"/>
        </w:rPr>
        <w:t>使用高精度专用机床加工，组件由2~3处轴承支撑，动平衡试验保证不平衡量达到G2.5以上，最有效的减小压缩机振动，没有偏心作用。使负荷平衡，并且正交螺杆结构采用的高精度轴承。</w:t>
      </w:r>
    </w:p>
    <w:p w:rsidR="00DF080B" w:rsidRPr="00484A18" w:rsidRDefault="00DF080B">
      <w:pPr>
        <w:spacing w:line="360" w:lineRule="auto"/>
        <w:jc w:val="left"/>
        <w:rPr>
          <w:rFonts w:asciiTheme="majorEastAsia" w:eastAsiaTheme="majorEastAsia" w:hAnsiTheme="majorEastAsia"/>
          <w:b/>
          <w:szCs w:val="21"/>
        </w:rPr>
      </w:pPr>
    </w:p>
    <w:p w:rsidR="00DF080B" w:rsidRPr="00484A18" w:rsidRDefault="00F0041A">
      <w:pPr>
        <w:spacing w:line="360" w:lineRule="auto"/>
        <w:jc w:val="left"/>
        <w:rPr>
          <w:rFonts w:hAnsi="宋体"/>
        </w:rPr>
      </w:pPr>
      <w:r w:rsidRPr="00484A18">
        <w:rPr>
          <w:rFonts w:asciiTheme="majorEastAsia" w:eastAsiaTheme="majorEastAsia" w:hAnsiTheme="majorEastAsia"/>
          <w:b/>
          <w:szCs w:val="21"/>
        </w:rPr>
        <w:t>2.5</w:t>
      </w:r>
      <w:r w:rsidRPr="00484A18">
        <w:rPr>
          <w:rFonts w:asciiTheme="majorEastAsia" w:eastAsiaTheme="majorEastAsia" w:hAnsiTheme="majorEastAsia"/>
          <w:b/>
        </w:rPr>
        <w:t>蒸发器、冷凝器</w:t>
      </w:r>
      <w:r w:rsidRPr="00484A18">
        <w:rPr>
          <w:rFonts w:asciiTheme="majorEastAsia" w:eastAsiaTheme="majorEastAsia" w:hAnsiTheme="majorEastAsia" w:hint="eastAsia"/>
          <w:b/>
        </w:rPr>
        <w:t>部分</w:t>
      </w:r>
      <w:r w:rsidRPr="00484A18">
        <w:rPr>
          <w:rFonts w:hAnsi="宋体"/>
        </w:rPr>
        <w:t>：</w:t>
      </w:r>
    </w:p>
    <w:p w:rsidR="00DF080B" w:rsidRPr="00484A18" w:rsidRDefault="00F0041A">
      <w:pPr>
        <w:spacing w:line="360" w:lineRule="auto"/>
        <w:jc w:val="left"/>
        <w:rPr>
          <w:rFonts w:hAnsi="宋体"/>
          <w:b/>
        </w:rPr>
      </w:pPr>
      <w:r w:rsidRPr="00484A18">
        <w:rPr>
          <w:rFonts w:hAnsi="宋体" w:hint="eastAsia"/>
          <w:b/>
        </w:rPr>
        <w:t>2</w:t>
      </w:r>
      <w:r w:rsidRPr="00484A18">
        <w:rPr>
          <w:rFonts w:hAnsi="宋体"/>
          <w:b/>
        </w:rPr>
        <w:t>.5.</w:t>
      </w:r>
      <w:r w:rsidRPr="00484A18">
        <w:rPr>
          <w:rFonts w:hAnsi="宋体" w:hint="eastAsia"/>
          <w:b/>
        </w:rPr>
        <w:t>1</w:t>
      </w:r>
      <w:r w:rsidRPr="00484A18">
        <w:rPr>
          <w:rFonts w:hAnsi="宋体"/>
          <w:b/>
        </w:rPr>
        <w:t>蒸发器</w:t>
      </w:r>
      <w:r w:rsidRPr="00484A18">
        <w:rPr>
          <w:rFonts w:hAnsi="宋体" w:hint="eastAsia"/>
          <w:b/>
        </w:rPr>
        <w:t>部分</w:t>
      </w:r>
      <w:r w:rsidRPr="00484A18">
        <w:rPr>
          <w:rFonts w:hAnsi="宋体"/>
          <w:b/>
        </w:rPr>
        <w:t>：</w:t>
      </w:r>
    </w:p>
    <w:p w:rsidR="00DF080B" w:rsidRPr="00484A18" w:rsidRDefault="00F0041A">
      <w:pPr>
        <w:pStyle w:val="aa"/>
        <w:numPr>
          <w:ilvl w:val="0"/>
          <w:numId w:val="7"/>
        </w:numPr>
        <w:ind w:firstLineChars="0"/>
        <w:jc w:val="left"/>
        <w:rPr>
          <w:rFonts w:hAnsi="宋体"/>
          <w:kern w:val="0"/>
          <w:szCs w:val="21"/>
        </w:rPr>
      </w:pPr>
      <w:r w:rsidRPr="00484A18">
        <w:rPr>
          <w:rFonts w:hAnsi="宋体"/>
          <w:kern w:val="0"/>
          <w:szCs w:val="21"/>
        </w:rPr>
        <w:t>蒸发器为</w:t>
      </w:r>
      <w:r w:rsidRPr="00484A18">
        <w:rPr>
          <w:rFonts w:hAnsi="宋体"/>
        </w:rPr>
        <w:t>高效</w:t>
      </w:r>
      <w:r w:rsidRPr="00484A18">
        <w:rPr>
          <w:rFonts w:hAnsi="宋体" w:hint="eastAsia"/>
        </w:rPr>
        <w:t>满液式</w:t>
      </w:r>
      <w:r w:rsidRPr="00484A18">
        <w:rPr>
          <w:rFonts w:hAnsi="宋体" w:hint="eastAsia"/>
          <w:b/>
        </w:rPr>
        <w:t>，</w:t>
      </w:r>
      <w:r w:rsidRPr="00484A18">
        <w:rPr>
          <w:rFonts w:hAnsi="宋体" w:hint="eastAsia"/>
        </w:rPr>
        <w:t>采用多层冷媒分配技术及吸气挡板设计；</w:t>
      </w:r>
    </w:p>
    <w:p w:rsidR="00DF080B" w:rsidRPr="00484A18" w:rsidRDefault="00F0041A">
      <w:pPr>
        <w:pStyle w:val="aa"/>
        <w:numPr>
          <w:ilvl w:val="0"/>
          <w:numId w:val="7"/>
        </w:numPr>
        <w:ind w:firstLineChars="0"/>
        <w:jc w:val="left"/>
        <w:rPr>
          <w:rFonts w:hAnsi="宋体"/>
          <w:kern w:val="0"/>
          <w:szCs w:val="21"/>
        </w:rPr>
      </w:pPr>
      <w:r w:rsidRPr="00484A18">
        <w:rPr>
          <w:rFonts w:hAnsi="宋体" w:hint="eastAsia"/>
          <w:kern w:val="0"/>
          <w:szCs w:val="21"/>
        </w:rPr>
        <w:t>蒸发器</w:t>
      </w:r>
      <w:r w:rsidRPr="00484A18">
        <w:rPr>
          <w:rFonts w:hAnsi="宋体"/>
          <w:kern w:val="0"/>
          <w:szCs w:val="21"/>
        </w:rPr>
        <w:t>采用无缝铜管，铜管的直径</w:t>
      </w:r>
      <w:r w:rsidRPr="00484A18">
        <w:rPr>
          <w:rFonts w:hAnsi="宋体" w:hint="eastAsia"/>
        </w:rPr>
        <w:t>为</w:t>
      </w:r>
      <w:r w:rsidRPr="00484A18">
        <w:t>Φ19mm</w:t>
      </w:r>
      <w:r w:rsidRPr="00484A18">
        <w:rPr>
          <w:rStyle w:val="apple-style-span"/>
          <w:rFonts w:hAnsi="Arial"/>
          <w:shd w:val="clear" w:color="auto" w:fill="FFFFFF"/>
        </w:rPr>
        <w:t>的内外双重</w:t>
      </w:r>
      <w:r w:rsidRPr="00484A18">
        <w:rPr>
          <w:rFonts w:hAnsi="宋体"/>
          <w:kern w:val="0"/>
          <w:szCs w:val="21"/>
        </w:rPr>
        <w:t>高效换热铜管，管壁厚</w:t>
      </w:r>
      <w:r w:rsidRPr="00484A18">
        <w:rPr>
          <w:rFonts w:hint="eastAsia"/>
          <w:kern w:val="0"/>
          <w:szCs w:val="21"/>
        </w:rPr>
        <w:t>1.1</w:t>
      </w:r>
      <w:r w:rsidRPr="00484A18">
        <w:rPr>
          <w:kern w:val="0"/>
          <w:szCs w:val="21"/>
        </w:rPr>
        <w:t>mm</w:t>
      </w:r>
      <w:r w:rsidRPr="00484A18">
        <w:rPr>
          <w:rFonts w:hAnsi="宋体"/>
          <w:kern w:val="0"/>
          <w:szCs w:val="21"/>
        </w:rPr>
        <w:t>，铜管以机械胀管法固定在托钢板上的预制环形企口孔内，换热器内部设承管钢板，铜管要求可以单独更换而不会对相邻换热管产生影响</w:t>
      </w:r>
      <w:r w:rsidRPr="00484A18">
        <w:rPr>
          <w:rFonts w:hAnsi="宋体" w:hint="eastAsia"/>
          <w:kern w:val="0"/>
          <w:szCs w:val="21"/>
        </w:rPr>
        <w:t>。</w:t>
      </w:r>
    </w:p>
    <w:p w:rsidR="00DF080B" w:rsidRPr="00484A18" w:rsidRDefault="00F0041A">
      <w:pPr>
        <w:pStyle w:val="aa"/>
        <w:numPr>
          <w:ilvl w:val="0"/>
          <w:numId w:val="7"/>
        </w:numPr>
        <w:ind w:firstLineChars="0"/>
        <w:jc w:val="left"/>
        <w:rPr>
          <w:rFonts w:hAnsi="宋体"/>
          <w:kern w:val="0"/>
          <w:szCs w:val="21"/>
        </w:rPr>
      </w:pPr>
      <w:r w:rsidRPr="00484A18">
        <w:rPr>
          <w:rFonts w:hAnsi="宋体"/>
          <w:kern w:val="0"/>
          <w:szCs w:val="21"/>
        </w:rPr>
        <w:t>蒸发器水侧承压能力</w:t>
      </w:r>
      <w:r w:rsidRPr="00484A18">
        <w:rPr>
          <w:rFonts w:hAnsi="宋体" w:hint="eastAsia"/>
          <w:kern w:val="0"/>
          <w:szCs w:val="21"/>
        </w:rPr>
        <w:t>标配为</w:t>
      </w:r>
      <w:r w:rsidRPr="00484A18">
        <w:t>1.0MPa</w:t>
      </w:r>
      <w:r w:rsidRPr="00484A18">
        <w:rPr>
          <w:rFonts w:hAnsi="宋体"/>
        </w:rPr>
        <w:t>；污垢系数为</w:t>
      </w:r>
      <w:r w:rsidRPr="00484A18">
        <w:rPr>
          <w:rFonts w:hAnsi="宋体"/>
        </w:rPr>
        <w:t>0.018m</w:t>
      </w:r>
      <w:r w:rsidRPr="00484A18">
        <w:rPr>
          <w:rFonts w:hAnsi="宋体"/>
          <w:vertAlign w:val="superscript"/>
        </w:rPr>
        <w:t>2</w:t>
      </w:r>
      <w:r w:rsidRPr="00484A18">
        <w:rPr>
          <w:rFonts w:hAnsi="宋体"/>
        </w:rPr>
        <w:t>•</w:t>
      </w:r>
      <w:r w:rsidRPr="00484A18">
        <w:rPr>
          <w:rFonts w:hAnsi="宋体"/>
        </w:rPr>
        <w:t>K/kW</w:t>
      </w:r>
      <w:r w:rsidRPr="00484A18">
        <w:rPr>
          <w:rFonts w:hAnsi="宋体"/>
        </w:rPr>
        <w:t>；</w:t>
      </w:r>
    </w:p>
    <w:p w:rsidR="00DF080B" w:rsidRPr="00484A18" w:rsidRDefault="00F0041A">
      <w:pPr>
        <w:pStyle w:val="aa"/>
        <w:numPr>
          <w:ilvl w:val="0"/>
          <w:numId w:val="7"/>
        </w:numPr>
        <w:ind w:firstLineChars="0"/>
        <w:jc w:val="left"/>
        <w:rPr>
          <w:rFonts w:hAnsi="宋体"/>
          <w:kern w:val="0"/>
          <w:szCs w:val="21"/>
        </w:rPr>
      </w:pPr>
      <w:r w:rsidRPr="00484A18">
        <w:rPr>
          <w:rFonts w:hAnsi="宋体"/>
          <w:szCs w:val="21"/>
        </w:rPr>
        <w:t>蒸发器外表以优质橡塑材料保温，厚度</w:t>
      </w:r>
      <w:r w:rsidRPr="00484A18">
        <w:rPr>
          <w:rFonts w:hAnsi="宋体" w:hint="eastAsia"/>
          <w:szCs w:val="21"/>
        </w:rPr>
        <w:t>为</w:t>
      </w:r>
      <w:r w:rsidRPr="00484A18">
        <w:rPr>
          <w:rFonts w:hAnsi="宋体" w:hint="eastAsia"/>
          <w:szCs w:val="21"/>
        </w:rPr>
        <w:t>20</w:t>
      </w:r>
      <w:r w:rsidRPr="00484A18">
        <w:rPr>
          <w:rFonts w:hAnsi="宋体"/>
          <w:szCs w:val="21"/>
        </w:rPr>
        <w:t>mm</w:t>
      </w:r>
      <w:r w:rsidRPr="00484A18">
        <w:rPr>
          <w:rFonts w:hAnsi="宋体"/>
          <w:szCs w:val="21"/>
        </w:rPr>
        <w:t>，所有保温及隔热材料为难燃</w:t>
      </w:r>
      <w:r w:rsidRPr="00484A18">
        <w:rPr>
          <w:rFonts w:hAnsi="宋体" w:hint="eastAsia"/>
          <w:szCs w:val="21"/>
        </w:rPr>
        <w:t>B1</w:t>
      </w:r>
      <w:r w:rsidRPr="00484A18">
        <w:rPr>
          <w:rFonts w:hAnsi="宋体"/>
          <w:szCs w:val="21"/>
        </w:rPr>
        <w:t>级，符合</w:t>
      </w:r>
      <w:r w:rsidRPr="00484A18">
        <w:rPr>
          <w:rFonts w:hAnsi="宋体" w:hint="eastAsia"/>
          <w:szCs w:val="21"/>
        </w:rPr>
        <w:t>GB8624-2006</w:t>
      </w:r>
      <w:r w:rsidRPr="00484A18">
        <w:rPr>
          <w:rFonts w:hAnsi="宋体" w:hint="eastAsia"/>
          <w:szCs w:val="21"/>
        </w:rPr>
        <w:t>《建筑材料燃烧性能分级方法》规定</w:t>
      </w:r>
      <w:r w:rsidRPr="00484A18">
        <w:rPr>
          <w:rFonts w:hAnsi="宋体"/>
          <w:szCs w:val="21"/>
        </w:rPr>
        <w:t>标准；</w:t>
      </w:r>
    </w:p>
    <w:p w:rsidR="00DF080B" w:rsidRPr="00484A18" w:rsidRDefault="00F0041A">
      <w:pPr>
        <w:pStyle w:val="aa"/>
        <w:numPr>
          <w:ilvl w:val="0"/>
          <w:numId w:val="7"/>
        </w:numPr>
        <w:ind w:firstLineChars="0"/>
        <w:jc w:val="left"/>
        <w:rPr>
          <w:rFonts w:hAnsi="宋体"/>
          <w:kern w:val="0"/>
          <w:szCs w:val="21"/>
        </w:rPr>
      </w:pPr>
      <w:r w:rsidRPr="00484A18">
        <w:rPr>
          <w:rFonts w:hAnsi="宋体"/>
          <w:kern w:val="0"/>
          <w:szCs w:val="21"/>
        </w:rPr>
        <w:t>机组出厂</w:t>
      </w:r>
      <w:r w:rsidRPr="00484A18">
        <w:rPr>
          <w:rFonts w:hAnsi="宋体" w:hint="eastAsia"/>
          <w:kern w:val="0"/>
          <w:szCs w:val="21"/>
        </w:rPr>
        <w:t>蒸发侧标</w:t>
      </w:r>
      <w:r w:rsidRPr="00484A18">
        <w:rPr>
          <w:rFonts w:hAnsi="宋体"/>
          <w:kern w:val="0"/>
          <w:szCs w:val="21"/>
        </w:rPr>
        <w:t>配水压差开关，确保冷冻水系统安全运行</w:t>
      </w:r>
      <w:r w:rsidRPr="00484A18">
        <w:rPr>
          <w:rFonts w:hAnsi="宋体" w:hint="eastAsia"/>
          <w:kern w:val="0"/>
          <w:szCs w:val="21"/>
        </w:rPr>
        <w:t>；</w:t>
      </w:r>
    </w:p>
    <w:p w:rsidR="00DF080B" w:rsidRPr="00484A18" w:rsidRDefault="00F0041A">
      <w:pPr>
        <w:pStyle w:val="aa"/>
        <w:numPr>
          <w:ilvl w:val="0"/>
          <w:numId w:val="7"/>
        </w:numPr>
        <w:ind w:firstLineChars="0"/>
        <w:jc w:val="left"/>
        <w:rPr>
          <w:rFonts w:hAnsi="宋体"/>
          <w:kern w:val="0"/>
          <w:szCs w:val="21"/>
        </w:rPr>
      </w:pPr>
      <w:r w:rsidRPr="00484A18">
        <w:rPr>
          <w:rFonts w:hAnsi="宋体" w:hint="eastAsia"/>
          <w:kern w:val="0"/>
          <w:szCs w:val="21"/>
        </w:rPr>
        <w:t>蒸发器可满足一次变流量系统要求，冷水流量可随负荷侧流量的变化而变化，其特征为机组在</w:t>
      </w:r>
      <w:r w:rsidRPr="00484A18">
        <w:rPr>
          <w:rFonts w:hAnsi="宋体" w:hint="eastAsia"/>
          <w:kern w:val="0"/>
          <w:szCs w:val="21"/>
        </w:rPr>
        <w:t>6</w:t>
      </w:r>
      <w:r w:rsidRPr="00484A18">
        <w:rPr>
          <w:rFonts w:hAnsi="宋体"/>
          <w:kern w:val="0"/>
          <w:szCs w:val="21"/>
        </w:rPr>
        <w:t>0</w:t>
      </w:r>
      <w:r w:rsidRPr="00484A18">
        <w:rPr>
          <w:rFonts w:hAnsi="宋体" w:hint="eastAsia"/>
          <w:kern w:val="0"/>
          <w:szCs w:val="21"/>
        </w:rPr>
        <w:t>％～</w:t>
      </w:r>
      <w:r w:rsidRPr="00484A18">
        <w:rPr>
          <w:rFonts w:hAnsi="宋体" w:hint="eastAsia"/>
          <w:kern w:val="0"/>
          <w:szCs w:val="21"/>
        </w:rPr>
        <w:t>130</w:t>
      </w:r>
      <w:r w:rsidRPr="00484A18">
        <w:rPr>
          <w:rFonts w:hAnsi="宋体" w:hint="eastAsia"/>
          <w:kern w:val="0"/>
          <w:szCs w:val="21"/>
        </w:rPr>
        <w:t>％的冷水流量变化范围内正常运行，且能承受每分钟</w:t>
      </w:r>
      <w:r w:rsidRPr="00484A18">
        <w:rPr>
          <w:rFonts w:hAnsi="宋体"/>
          <w:kern w:val="0"/>
          <w:szCs w:val="21"/>
        </w:rPr>
        <w:t>1</w:t>
      </w:r>
      <w:r w:rsidRPr="00484A18">
        <w:rPr>
          <w:rFonts w:hAnsi="宋体" w:hint="eastAsia"/>
          <w:kern w:val="0"/>
          <w:szCs w:val="21"/>
        </w:rPr>
        <w:t>0</w:t>
      </w:r>
      <w:r w:rsidRPr="00484A18">
        <w:rPr>
          <w:rFonts w:hAnsi="宋体" w:hint="eastAsia"/>
          <w:kern w:val="0"/>
          <w:szCs w:val="21"/>
        </w:rPr>
        <w:t>％以内的流量变化率。</w:t>
      </w:r>
    </w:p>
    <w:p w:rsidR="00DF080B" w:rsidRPr="00484A18" w:rsidRDefault="00DF080B">
      <w:pPr>
        <w:jc w:val="left"/>
        <w:rPr>
          <w:rFonts w:hAnsi="宋体"/>
          <w:b/>
          <w:kern w:val="0"/>
          <w:szCs w:val="21"/>
        </w:rPr>
      </w:pPr>
    </w:p>
    <w:p w:rsidR="00DF080B" w:rsidRPr="00484A18" w:rsidRDefault="00F0041A">
      <w:pPr>
        <w:jc w:val="left"/>
        <w:rPr>
          <w:rFonts w:hAnsi="宋体"/>
          <w:b/>
          <w:kern w:val="0"/>
          <w:szCs w:val="21"/>
        </w:rPr>
      </w:pPr>
      <w:r w:rsidRPr="00484A18">
        <w:rPr>
          <w:rFonts w:hAnsi="宋体"/>
          <w:b/>
          <w:kern w:val="0"/>
          <w:szCs w:val="21"/>
        </w:rPr>
        <w:t>2.5.3</w:t>
      </w:r>
      <w:r w:rsidRPr="00484A18">
        <w:rPr>
          <w:rFonts w:hAnsi="宋体"/>
          <w:b/>
          <w:kern w:val="0"/>
          <w:szCs w:val="21"/>
        </w:rPr>
        <w:t>冷凝器</w:t>
      </w:r>
      <w:r w:rsidRPr="00484A18">
        <w:rPr>
          <w:rFonts w:hAnsi="宋体" w:hint="eastAsia"/>
          <w:b/>
          <w:kern w:val="0"/>
          <w:szCs w:val="21"/>
        </w:rPr>
        <w:t>部分</w:t>
      </w:r>
      <w:r w:rsidRPr="00484A18">
        <w:rPr>
          <w:rFonts w:hAnsi="宋体"/>
          <w:b/>
          <w:kern w:val="0"/>
          <w:szCs w:val="21"/>
        </w:rPr>
        <w:t>：</w:t>
      </w:r>
    </w:p>
    <w:p w:rsidR="00DF080B" w:rsidRPr="00484A18" w:rsidRDefault="00F0041A">
      <w:pPr>
        <w:pStyle w:val="aa"/>
        <w:numPr>
          <w:ilvl w:val="0"/>
          <w:numId w:val="8"/>
        </w:numPr>
        <w:ind w:firstLineChars="0"/>
        <w:jc w:val="left"/>
        <w:rPr>
          <w:rFonts w:hAnsi="宋体"/>
          <w:szCs w:val="24"/>
        </w:rPr>
      </w:pPr>
      <w:r w:rsidRPr="00484A18">
        <w:rPr>
          <w:rFonts w:hAnsi="宋体"/>
          <w:kern w:val="0"/>
          <w:szCs w:val="21"/>
        </w:rPr>
        <w:t>冷凝器为壳管式换热器，</w:t>
      </w:r>
      <w:r w:rsidRPr="00484A18">
        <w:rPr>
          <w:rFonts w:hAnsi="宋体" w:hint="eastAsia"/>
          <w:kern w:val="0"/>
          <w:szCs w:val="21"/>
        </w:rPr>
        <w:t>其</w:t>
      </w:r>
      <w:r w:rsidRPr="00484A18">
        <w:rPr>
          <w:rFonts w:hAnsi="宋体"/>
          <w:kern w:val="0"/>
          <w:szCs w:val="21"/>
        </w:rPr>
        <w:t>外壳采用碳钢制造；</w:t>
      </w:r>
    </w:p>
    <w:p w:rsidR="00DF080B" w:rsidRPr="00484A18" w:rsidRDefault="00F0041A">
      <w:pPr>
        <w:pStyle w:val="aa"/>
        <w:numPr>
          <w:ilvl w:val="0"/>
          <w:numId w:val="8"/>
        </w:numPr>
        <w:ind w:firstLineChars="0"/>
        <w:jc w:val="left"/>
        <w:rPr>
          <w:rFonts w:hAnsi="宋体"/>
          <w:szCs w:val="24"/>
        </w:rPr>
      </w:pPr>
      <w:r w:rsidRPr="00484A18">
        <w:rPr>
          <w:rFonts w:hAnsi="宋体"/>
          <w:kern w:val="0"/>
          <w:szCs w:val="21"/>
        </w:rPr>
        <w:t>冷凝器采用无缝铜管，铜管的直径</w:t>
      </w:r>
      <w:r w:rsidRPr="00484A18">
        <w:rPr>
          <w:rFonts w:hAnsi="宋体" w:hint="eastAsia"/>
          <w:kern w:val="0"/>
          <w:szCs w:val="21"/>
        </w:rPr>
        <w:t>为</w:t>
      </w:r>
      <w:r w:rsidRPr="00484A18">
        <w:t>Φ19mm</w:t>
      </w:r>
      <w:r w:rsidRPr="00484A18">
        <w:rPr>
          <w:rStyle w:val="apple-style-span"/>
          <w:rFonts w:hAnsi="Arial"/>
          <w:shd w:val="clear" w:color="auto" w:fill="FFFFFF"/>
        </w:rPr>
        <w:t>的内外双重</w:t>
      </w:r>
      <w:r w:rsidRPr="00484A18">
        <w:rPr>
          <w:rFonts w:hAnsi="宋体"/>
          <w:kern w:val="0"/>
          <w:szCs w:val="21"/>
        </w:rPr>
        <w:t>高效换热铜管，管壁厚</w:t>
      </w:r>
      <w:r w:rsidRPr="00484A18">
        <w:rPr>
          <w:rFonts w:hint="eastAsia"/>
          <w:kern w:val="0"/>
          <w:szCs w:val="21"/>
        </w:rPr>
        <w:t>1</w:t>
      </w:r>
      <w:r w:rsidRPr="00484A18">
        <w:rPr>
          <w:kern w:val="0"/>
          <w:szCs w:val="21"/>
        </w:rPr>
        <w:t>.</w:t>
      </w:r>
      <w:r w:rsidRPr="00484A18">
        <w:rPr>
          <w:rFonts w:hint="eastAsia"/>
          <w:kern w:val="0"/>
          <w:szCs w:val="21"/>
        </w:rPr>
        <w:t>1</w:t>
      </w:r>
      <w:r w:rsidRPr="00484A18">
        <w:rPr>
          <w:kern w:val="0"/>
          <w:szCs w:val="21"/>
        </w:rPr>
        <w:t>mm</w:t>
      </w:r>
      <w:r w:rsidRPr="00484A18">
        <w:rPr>
          <w:rFonts w:hAnsi="宋体"/>
          <w:kern w:val="0"/>
          <w:szCs w:val="21"/>
        </w:rPr>
        <w:t>。铜管以机械胀管法固定在托钢板上的预制环形企口孔内，换热器内部设承管钢板，铜管可以单独更换而不会对相邻换热管产生影响，换热器外壳采用碳钢制造</w:t>
      </w:r>
      <w:r w:rsidRPr="00484A18">
        <w:rPr>
          <w:rFonts w:hAnsi="宋体" w:hint="eastAsia"/>
          <w:kern w:val="0"/>
          <w:szCs w:val="21"/>
        </w:rPr>
        <w:t>；</w:t>
      </w:r>
    </w:p>
    <w:p w:rsidR="00DF080B" w:rsidRPr="00484A18" w:rsidRDefault="00F0041A">
      <w:pPr>
        <w:pStyle w:val="aa"/>
        <w:numPr>
          <w:ilvl w:val="0"/>
          <w:numId w:val="8"/>
        </w:numPr>
        <w:ind w:firstLineChars="0"/>
        <w:jc w:val="left"/>
        <w:rPr>
          <w:rFonts w:hAnsi="宋体"/>
          <w:szCs w:val="24"/>
        </w:rPr>
      </w:pPr>
      <w:r w:rsidRPr="00484A18">
        <w:rPr>
          <w:rFonts w:hAnsi="宋体"/>
          <w:kern w:val="0"/>
          <w:szCs w:val="21"/>
        </w:rPr>
        <w:t>冷凝器水侧承压能力</w:t>
      </w:r>
      <w:r w:rsidRPr="00484A18">
        <w:rPr>
          <w:rFonts w:hAnsi="宋体" w:hint="eastAsia"/>
          <w:kern w:val="0"/>
          <w:szCs w:val="21"/>
        </w:rPr>
        <w:t>标配为</w:t>
      </w:r>
      <w:r w:rsidRPr="00484A18">
        <w:t>1.0MPa</w:t>
      </w:r>
      <w:r w:rsidRPr="00484A18">
        <w:rPr>
          <w:rFonts w:hAnsi="宋体"/>
        </w:rPr>
        <w:t>；污垢系数为</w:t>
      </w:r>
      <w:r w:rsidRPr="00484A18">
        <w:rPr>
          <w:rFonts w:hAnsi="宋体"/>
        </w:rPr>
        <w:t>0.044m</w:t>
      </w:r>
      <w:r w:rsidRPr="00484A18">
        <w:rPr>
          <w:rFonts w:hAnsi="宋体"/>
          <w:vertAlign w:val="superscript"/>
        </w:rPr>
        <w:t>2</w:t>
      </w:r>
      <w:r w:rsidRPr="00484A18">
        <w:rPr>
          <w:rFonts w:hAnsi="宋体"/>
        </w:rPr>
        <w:t>•</w:t>
      </w:r>
      <w:r w:rsidRPr="00484A18">
        <w:rPr>
          <w:rFonts w:hAnsi="宋体"/>
        </w:rPr>
        <w:t>K/kW</w:t>
      </w:r>
      <w:r w:rsidRPr="00484A18">
        <w:rPr>
          <w:rFonts w:hAnsi="宋体"/>
        </w:rPr>
        <w:t>；</w:t>
      </w:r>
    </w:p>
    <w:p w:rsidR="00DF080B" w:rsidRPr="00484A18" w:rsidRDefault="00F0041A">
      <w:pPr>
        <w:pStyle w:val="aa"/>
        <w:numPr>
          <w:ilvl w:val="0"/>
          <w:numId w:val="8"/>
        </w:numPr>
        <w:ind w:firstLineChars="0"/>
        <w:jc w:val="left"/>
        <w:rPr>
          <w:rFonts w:hAnsi="宋体"/>
          <w:szCs w:val="24"/>
        </w:rPr>
      </w:pPr>
      <w:r w:rsidRPr="00484A18">
        <w:rPr>
          <w:rFonts w:asciiTheme="minorEastAsia" w:hAnsiTheme="minorEastAsia" w:hint="eastAsia"/>
          <w:szCs w:val="21"/>
        </w:rPr>
        <w:t>冷凝器底部设多重扰流的纯逆流过冷室，提高过冷度，进一步提高机组性能；</w:t>
      </w:r>
    </w:p>
    <w:p w:rsidR="00DF080B" w:rsidRPr="00484A18" w:rsidRDefault="00F0041A">
      <w:pPr>
        <w:pStyle w:val="aa"/>
        <w:numPr>
          <w:ilvl w:val="0"/>
          <w:numId w:val="8"/>
        </w:numPr>
        <w:ind w:firstLineChars="0"/>
        <w:jc w:val="left"/>
        <w:rPr>
          <w:rFonts w:hAnsi="宋体"/>
          <w:szCs w:val="24"/>
        </w:rPr>
      </w:pPr>
      <w:r w:rsidRPr="00484A18">
        <w:rPr>
          <w:rFonts w:hAnsi="宋体"/>
          <w:kern w:val="0"/>
          <w:szCs w:val="21"/>
        </w:rPr>
        <w:lastRenderedPageBreak/>
        <w:t>冷凝器</w:t>
      </w:r>
      <w:r w:rsidRPr="00484A18">
        <w:rPr>
          <w:rFonts w:asciiTheme="minorEastAsia" w:hAnsiTheme="minorEastAsia" w:hint="eastAsia"/>
          <w:szCs w:val="21"/>
        </w:rPr>
        <w:t>内置高效油分离器、顶部均气板设计，</w:t>
      </w:r>
      <w:r w:rsidRPr="00484A18">
        <w:rPr>
          <w:rFonts w:hAnsi="宋体"/>
          <w:kern w:val="0"/>
          <w:szCs w:val="21"/>
        </w:rPr>
        <w:t>油分离效率达到</w:t>
      </w:r>
      <w:r w:rsidRPr="00484A18">
        <w:rPr>
          <w:kern w:val="0"/>
          <w:szCs w:val="21"/>
        </w:rPr>
        <w:t>99.99%</w:t>
      </w:r>
      <w:r w:rsidRPr="00484A18">
        <w:rPr>
          <w:rFonts w:hAnsi="宋体"/>
          <w:kern w:val="0"/>
          <w:szCs w:val="21"/>
        </w:rPr>
        <w:t>以上</w:t>
      </w:r>
      <w:r w:rsidRPr="00484A18">
        <w:rPr>
          <w:rFonts w:hAnsi="宋体" w:hint="eastAsia"/>
          <w:kern w:val="0"/>
          <w:szCs w:val="21"/>
        </w:rPr>
        <w:t>，</w:t>
      </w:r>
      <w:r w:rsidRPr="00484A18">
        <w:rPr>
          <w:rFonts w:asciiTheme="minorEastAsia" w:hAnsiTheme="minorEastAsia" w:hint="eastAsia"/>
          <w:szCs w:val="21"/>
        </w:rPr>
        <w:t>回油稳定的同时，减小高速制冷剂气体对铜管的冲击，从而有效降低噪声；</w:t>
      </w:r>
    </w:p>
    <w:p w:rsidR="00DF080B" w:rsidRPr="00484A18" w:rsidRDefault="00F0041A">
      <w:pPr>
        <w:pStyle w:val="aa"/>
        <w:numPr>
          <w:ilvl w:val="0"/>
          <w:numId w:val="8"/>
        </w:numPr>
        <w:ind w:firstLineChars="0"/>
        <w:jc w:val="left"/>
        <w:rPr>
          <w:rFonts w:hAnsi="宋体"/>
          <w:szCs w:val="24"/>
        </w:rPr>
      </w:pPr>
      <w:r w:rsidRPr="00484A18">
        <w:rPr>
          <w:rFonts w:hAnsi="宋体" w:hint="eastAsia"/>
          <w:szCs w:val="24"/>
        </w:rPr>
        <w:t>冷凝器内置油分器回油，蒸发器引射泵回油和蒸发器吸气回油，三重回油系统，确保压缩油位正常，蒸发器内不存油，机组稳定运行，安全可靠；</w:t>
      </w:r>
    </w:p>
    <w:p w:rsidR="00DF080B" w:rsidRPr="00484A18" w:rsidRDefault="00F0041A">
      <w:pPr>
        <w:pStyle w:val="aa"/>
        <w:numPr>
          <w:ilvl w:val="0"/>
          <w:numId w:val="8"/>
        </w:numPr>
        <w:ind w:firstLineChars="0"/>
        <w:jc w:val="left"/>
        <w:rPr>
          <w:rFonts w:hAnsi="宋体"/>
          <w:szCs w:val="24"/>
        </w:rPr>
      </w:pPr>
      <w:r w:rsidRPr="00484A18">
        <w:rPr>
          <w:rFonts w:hAnsi="宋体"/>
          <w:kern w:val="0"/>
          <w:szCs w:val="21"/>
        </w:rPr>
        <w:t>冷凝器配备水</w:t>
      </w:r>
      <w:r w:rsidRPr="00484A18">
        <w:rPr>
          <w:rFonts w:hAnsi="宋体" w:hint="eastAsia"/>
          <w:kern w:val="0"/>
          <w:szCs w:val="21"/>
        </w:rPr>
        <w:t>压差</w:t>
      </w:r>
      <w:r w:rsidRPr="00484A18">
        <w:rPr>
          <w:rFonts w:hAnsi="宋体"/>
          <w:kern w:val="0"/>
          <w:szCs w:val="21"/>
        </w:rPr>
        <w:t>开关，确保冷却水系统安全运行；</w:t>
      </w:r>
    </w:p>
    <w:p w:rsidR="00DF080B" w:rsidRPr="00484A18" w:rsidRDefault="00DF080B">
      <w:pPr>
        <w:jc w:val="left"/>
        <w:rPr>
          <w:rFonts w:asciiTheme="minorEastAsia" w:hAnsiTheme="minorEastAsia"/>
          <w:b/>
          <w:szCs w:val="21"/>
        </w:rPr>
      </w:pPr>
    </w:p>
    <w:p w:rsidR="00DF080B" w:rsidRPr="00484A18" w:rsidRDefault="00DF080B">
      <w:pPr>
        <w:jc w:val="left"/>
        <w:rPr>
          <w:rFonts w:asciiTheme="minorEastAsia" w:hAnsiTheme="minorEastAsia"/>
          <w:b/>
          <w:szCs w:val="21"/>
        </w:rPr>
      </w:pPr>
    </w:p>
    <w:p w:rsidR="00DF080B" w:rsidRPr="00484A18" w:rsidRDefault="00F0041A">
      <w:pPr>
        <w:spacing w:line="360" w:lineRule="auto"/>
        <w:rPr>
          <w:rFonts w:ascii="宋体" w:hAnsi="宋体"/>
          <w:b/>
        </w:rPr>
      </w:pPr>
      <w:r w:rsidRPr="00484A18">
        <w:rPr>
          <w:rFonts w:ascii="宋体" w:hAnsi="宋体" w:hint="eastAsia"/>
          <w:b/>
          <w:szCs w:val="21"/>
        </w:rPr>
        <w:t>2.</w:t>
      </w:r>
      <w:r w:rsidRPr="00484A18">
        <w:rPr>
          <w:rFonts w:ascii="宋体" w:hAnsi="宋体"/>
          <w:b/>
          <w:szCs w:val="21"/>
        </w:rPr>
        <w:t>6电子</w:t>
      </w:r>
      <w:r w:rsidRPr="00484A18">
        <w:rPr>
          <w:rFonts w:ascii="宋体" w:hAnsi="宋体" w:hint="eastAsia"/>
          <w:b/>
        </w:rPr>
        <w:t>膨胀阀：</w:t>
      </w:r>
    </w:p>
    <w:p w:rsidR="00DF080B" w:rsidRPr="00484A18" w:rsidRDefault="00F0041A">
      <w:pPr>
        <w:pStyle w:val="aa"/>
        <w:numPr>
          <w:ilvl w:val="0"/>
          <w:numId w:val="9"/>
        </w:numPr>
        <w:ind w:firstLineChars="0"/>
        <w:rPr>
          <w:rFonts w:asciiTheme="minorEastAsia" w:hAnsiTheme="minorEastAsia"/>
          <w:szCs w:val="21"/>
        </w:rPr>
      </w:pPr>
      <w:r w:rsidRPr="00484A18">
        <w:rPr>
          <w:rFonts w:asciiTheme="minorEastAsia" w:hAnsiTheme="minorEastAsia" w:hint="eastAsia"/>
          <w:szCs w:val="21"/>
        </w:rPr>
        <w:t>采用国际知名进口品牌电子膨胀阀节流控制，能够精确控制制冷剂的流量，反应迅速，                调节范围宽，确保机组在任何工况，都能充分利用蒸发器的换热面积，达到最佳的换热效果，确保机组高效运转，并能显著提高机组部分负荷效率；</w:t>
      </w:r>
    </w:p>
    <w:p w:rsidR="00DF080B" w:rsidRPr="00484A18" w:rsidRDefault="00F0041A">
      <w:pPr>
        <w:pStyle w:val="aa"/>
        <w:numPr>
          <w:ilvl w:val="0"/>
          <w:numId w:val="9"/>
        </w:numPr>
        <w:ind w:firstLineChars="0"/>
        <w:rPr>
          <w:rFonts w:asciiTheme="minorEastAsia" w:hAnsiTheme="minorEastAsia"/>
          <w:szCs w:val="21"/>
        </w:rPr>
      </w:pPr>
      <w:r w:rsidRPr="00484A18">
        <w:rPr>
          <w:rFonts w:asciiTheme="minorEastAsia" w:hAnsiTheme="minorEastAsia" w:hint="eastAsia"/>
          <w:szCs w:val="21"/>
        </w:rPr>
        <w:t>控制在满负荷及部分符合从冷凝器到蒸发器的液态制冷剂，保证在各种负荷情况下，在换热器内有适当的液位，电子膨胀阀应可现场检查及维修。</w:t>
      </w:r>
    </w:p>
    <w:p w:rsidR="00DF080B" w:rsidRPr="00484A18" w:rsidRDefault="00DF080B">
      <w:pPr>
        <w:spacing w:line="360" w:lineRule="auto"/>
        <w:rPr>
          <w:rFonts w:ascii="宋体" w:hAnsi="宋体"/>
        </w:rPr>
      </w:pPr>
    </w:p>
    <w:p w:rsidR="00DF080B" w:rsidRPr="00484A18" w:rsidRDefault="00DF080B">
      <w:pPr>
        <w:spacing w:line="360" w:lineRule="auto"/>
        <w:rPr>
          <w:rFonts w:ascii="宋体" w:hAnsi="宋体"/>
        </w:rPr>
      </w:pPr>
    </w:p>
    <w:p w:rsidR="00DF080B" w:rsidRPr="00484A18" w:rsidRDefault="00F0041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484A18">
        <w:rPr>
          <w:rFonts w:asciiTheme="minorEastAsia" w:hAnsiTheme="minorEastAsia" w:hint="eastAsia"/>
          <w:b/>
          <w:szCs w:val="21"/>
        </w:rPr>
        <w:t>3</w:t>
      </w:r>
      <w:r w:rsidRPr="00484A18">
        <w:rPr>
          <w:rFonts w:ascii="宋体" w:hAnsi="宋体" w:hint="eastAsia"/>
          <w:b/>
          <w:kern w:val="0"/>
          <w:szCs w:val="21"/>
        </w:rPr>
        <w:t>、</w:t>
      </w:r>
      <w:r w:rsidRPr="00484A18">
        <w:rPr>
          <w:rFonts w:asciiTheme="minorEastAsia" w:hAnsiTheme="minorEastAsia" w:hint="eastAsia"/>
          <w:b/>
          <w:szCs w:val="21"/>
        </w:rPr>
        <w:t>控制系统部分</w:t>
      </w:r>
    </w:p>
    <w:p w:rsidR="00DF080B" w:rsidRPr="00484A18" w:rsidRDefault="00F0041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484A18">
        <w:rPr>
          <w:rFonts w:asciiTheme="minorEastAsia" w:hAnsiTheme="minorEastAsia" w:hint="eastAsia"/>
          <w:b/>
          <w:szCs w:val="21"/>
        </w:rPr>
        <w:t>3</w:t>
      </w:r>
      <w:r w:rsidRPr="00484A18">
        <w:rPr>
          <w:rFonts w:asciiTheme="minorEastAsia" w:hAnsiTheme="minorEastAsia"/>
          <w:b/>
          <w:szCs w:val="21"/>
        </w:rPr>
        <w:t>.1</w:t>
      </w:r>
      <w:r w:rsidRPr="00484A18">
        <w:rPr>
          <w:rFonts w:asciiTheme="minorEastAsia" w:hAnsiTheme="minorEastAsia" w:hint="eastAsia"/>
          <w:b/>
          <w:szCs w:val="21"/>
        </w:rPr>
        <w:t>硬件部分：</w:t>
      </w:r>
    </w:p>
    <w:p w:rsidR="00DF080B" w:rsidRPr="00484A18" w:rsidRDefault="00F0041A">
      <w:pPr>
        <w:pStyle w:val="aa"/>
        <w:numPr>
          <w:ilvl w:val="0"/>
          <w:numId w:val="10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Cs w:val="21"/>
        </w:rPr>
      </w:pPr>
      <w:r w:rsidRPr="00484A18">
        <w:rPr>
          <w:rFonts w:ascii="宋体" w:hAnsi="宋体" w:hint="eastAsia"/>
          <w:szCs w:val="21"/>
        </w:rPr>
        <w:t>机组电控柜采用强弱电完全分离式设计，强电带绝缘玻璃挡板；</w:t>
      </w:r>
    </w:p>
    <w:p w:rsidR="00DF080B" w:rsidRPr="00484A18" w:rsidRDefault="00F0041A">
      <w:pPr>
        <w:pStyle w:val="aa"/>
        <w:numPr>
          <w:ilvl w:val="0"/>
          <w:numId w:val="10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Cs w:val="21"/>
        </w:rPr>
      </w:pPr>
      <w:r w:rsidRPr="00484A18">
        <w:rPr>
          <w:rFonts w:ascii="宋体" w:eastAsia="宋体" w:hAnsi="宋体" w:cs="Times New Roman" w:hint="eastAsia"/>
          <w:kern w:val="0"/>
          <w:szCs w:val="21"/>
        </w:rPr>
        <w:t>机组采用微电脑控制，</w:t>
      </w:r>
      <w:r w:rsidRPr="00484A18">
        <w:rPr>
          <w:rFonts w:ascii="宋体" w:eastAsia="宋体" w:hAnsi="宋体" w:cs="Times New Roman" w:hint="eastAsia"/>
        </w:rPr>
        <w:t>标配</w:t>
      </w:r>
      <w:r w:rsidRPr="00484A18">
        <w:rPr>
          <w:rFonts w:asciiTheme="minorEastAsia" w:hAnsiTheme="minorEastAsia" w:hint="eastAsia"/>
          <w:szCs w:val="21"/>
        </w:rPr>
        <w:t>7寸液晶触摸屏</w:t>
      </w:r>
      <w:r w:rsidRPr="00484A18">
        <w:rPr>
          <w:rFonts w:ascii="宋体" w:eastAsia="宋体" w:hAnsi="宋体" w:cs="Times New Roman" w:hint="eastAsia"/>
          <w:kern w:val="0"/>
          <w:szCs w:val="21"/>
        </w:rPr>
        <w:t>，可显示中文/英文界面；</w:t>
      </w:r>
    </w:p>
    <w:p w:rsidR="00DF080B" w:rsidRPr="00484A18" w:rsidRDefault="00F0041A">
      <w:pPr>
        <w:pStyle w:val="aa"/>
        <w:numPr>
          <w:ilvl w:val="0"/>
          <w:numId w:val="10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Cs w:val="21"/>
        </w:rPr>
      </w:pPr>
      <w:r w:rsidRPr="00484A18">
        <w:rPr>
          <w:rFonts w:ascii="宋体" w:eastAsia="宋体" w:hAnsi="宋体" w:cs="Times New Roman" w:hint="eastAsia"/>
          <w:kern w:val="0"/>
          <w:szCs w:val="21"/>
        </w:rPr>
        <w:t>机组可提供RS485开放通讯协议，实现楼宇联网控制，所有参数可通过网络远程上传至中央监控室，同时可即时打印相关记录数据；</w:t>
      </w:r>
    </w:p>
    <w:p w:rsidR="00DF080B" w:rsidRPr="00484A18" w:rsidRDefault="00F0041A">
      <w:pPr>
        <w:pStyle w:val="aa"/>
        <w:numPr>
          <w:ilvl w:val="0"/>
          <w:numId w:val="10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szCs w:val="21"/>
        </w:rPr>
      </w:pPr>
      <w:r w:rsidRPr="00484A18">
        <w:rPr>
          <w:rFonts w:asciiTheme="minorEastAsia" w:hAnsiTheme="minorEastAsia" w:hint="eastAsia"/>
          <w:szCs w:val="21"/>
        </w:rPr>
        <w:t>机组配有急停装置，保证在调试和运行过程中有异常声响或其他危险将要发生时，能得以避开。急停装置应置于明显且易于识别的位置。当急停装置的操纵器复位时，不应使机组重新启动，只有允许启动时才能启动。再次启动时间间隔不超过10分钟；</w:t>
      </w:r>
    </w:p>
    <w:p w:rsidR="00DF080B" w:rsidRPr="00484A18" w:rsidRDefault="00F0041A">
      <w:pPr>
        <w:pStyle w:val="aa"/>
        <w:numPr>
          <w:ilvl w:val="0"/>
          <w:numId w:val="10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szCs w:val="21"/>
        </w:rPr>
      </w:pPr>
      <w:r w:rsidRPr="00484A18">
        <w:rPr>
          <w:rFonts w:asciiTheme="minorEastAsia" w:hAnsiTheme="minorEastAsia" w:hint="eastAsia"/>
          <w:szCs w:val="21"/>
        </w:rPr>
        <w:t>电器设备按要求接地，IP(电气设备外壳防护等级的代码)防护等级为IP42。</w:t>
      </w:r>
    </w:p>
    <w:p w:rsidR="00DF080B" w:rsidRPr="00484A18" w:rsidRDefault="00DF080B">
      <w:pPr>
        <w:spacing w:line="360" w:lineRule="auto"/>
        <w:rPr>
          <w:rFonts w:asciiTheme="minorEastAsia" w:hAnsiTheme="minorEastAsia"/>
          <w:szCs w:val="21"/>
        </w:rPr>
      </w:pPr>
    </w:p>
    <w:p w:rsidR="00DF080B" w:rsidRPr="00484A18" w:rsidRDefault="00F0041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484A18">
        <w:rPr>
          <w:rFonts w:asciiTheme="minorEastAsia" w:hAnsiTheme="minorEastAsia" w:hint="eastAsia"/>
          <w:b/>
          <w:szCs w:val="21"/>
        </w:rPr>
        <w:t>3</w:t>
      </w:r>
      <w:r w:rsidRPr="00484A18">
        <w:rPr>
          <w:rFonts w:asciiTheme="minorEastAsia" w:hAnsiTheme="minorEastAsia"/>
          <w:b/>
          <w:szCs w:val="21"/>
        </w:rPr>
        <w:t xml:space="preserve">.2 </w:t>
      </w:r>
      <w:r w:rsidRPr="00484A18">
        <w:rPr>
          <w:rFonts w:asciiTheme="minorEastAsia" w:hAnsiTheme="minorEastAsia" w:hint="eastAsia"/>
          <w:b/>
          <w:szCs w:val="21"/>
        </w:rPr>
        <w:t>软件部分：</w:t>
      </w:r>
    </w:p>
    <w:p w:rsidR="00DF080B" w:rsidRPr="00484A18" w:rsidRDefault="00F0041A">
      <w:pPr>
        <w:pStyle w:val="aa"/>
        <w:numPr>
          <w:ilvl w:val="0"/>
          <w:numId w:val="11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Cs w:val="21"/>
        </w:rPr>
      </w:pPr>
      <w:r w:rsidRPr="00484A18">
        <w:rPr>
          <w:rFonts w:asciiTheme="minorEastAsia" w:hAnsiTheme="minorEastAsia" w:hint="eastAsia"/>
          <w:szCs w:val="21"/>
        </w:rPr>
        <w:t>触摸屏显示直接数字控制中心，为机组提供了监控、数据记录、安全保护和便利的操作；</w:t>
      </w:r>
    </w:p>
    <w:p w:rsidR="00DF080B" w:rsidRPr="00484A18" w:rsidRDefault="00F0041A">
      <w:pPr>
        <w:pStyle w:val="aa"/>
        <w:numPr>
          <w:ilvl w:val="0"/>
          <w:numId w:val="11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Cs w:val="21"/>
        </w:rPr>
      </w:pPr>
      <w:r w:rsidRPr="00484A18">
        <w:rPr>
          <w:rFonts w:asciiTheme="minorEastAsia" w:hAnsiTheme="minorEastAsia" w:hint="eastAsia"/>
          <w:szCs w:val="21"/>
        </w:rPr>
        <w:t>蒸发器的出水温度应能调节和控制，低于设定值时应能自动调节，控制精度为±0.5℃；</w:t>
      </w:r>
    </w:p>
    <w:p w:rsidR="00DF080B" w:rsidRPr="00484A18" w:rsidRDefault="00F0041A">
      <w:pPr>
        <w:pStyle w:val="aa"/>
        <w:numPr>
          <w:ilvl w:val="0"/>
          <w:numId w:val="11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Cs w:val="21"/>
        </w:rPr>
      </w:pPr>
      <w:r w:rsidRPr="00484A18">
        <w:rPr>
          <w:rFonts w:asciiTheme="minorEastAsia" w:hAnsiTheme="minorEastAsia" w:hint="eastAsia"/>
          <w:szCs w:val="21"/>
        </w:rPr>
        <w:t>三级密码保护，防止非专业人员误操作，确保机组安全运行，并有多重保护功能确保机</w:t>
      </w:r>
      <w:r w:rsidRPr="00484A18">
        <w:rPr>
          <w:rFonts w:asciiTheme="minorEastAsia" w:hAnsiTheme="minorEastAsia" w:hint="eastAsia"/>
          <w:szCs w:val="21"/>
        </w:rPr>
        <w:lastRenderedPageBreak/>
        <w:t>组安全运行；</w:t>
      </w:r>
    </w:p>
    <w:p w:rsidR="00DF080B" w:rsidRPr="00484A18" w:rsidRDefault="00F0041A">
      <w:pPr>
        <w:pStyle w:val="aa"/>
        <w:numPr>
          <w:ilvl w:val="0"/>
          <w:numId w:val="11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szCs w:val="21"/>
        </w:rPr>
      </w:pPr>
      <w:r w:rsidRPr="00484A18">
        <w:rPr>
          <w:rFonts w:asciiTheme="minorEastAsia" w:hAnsiTheme="minorEastAsia" w:hint="eastAsia"/>
          <w:szCs w:val="21"/>
        </w:rPr>
        <w:t>可记录并储存机组所有运行参数及报警记录；</w:t>
      </w:r>
    </w:p>
    <w:p w:rsidR="00DF080B" w:rsidRPr="00484A18" w:rsidRDefault="00F0041A">
      <w:pPr>
        <w:pStyle w:val="aa"/>
        <w:numPr>
          <w:ilvl w:val="0"/>
          <w:numId w:val="11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Cs w:val="21"/>
        </w:rPr>
      </w:pPr>
      <w:r w:rsidRPr="00484A18">
        <w:rPr>
          <w:rFonts w:asciiTheme="minorEastAsia" w:hAnsiTheme="minorEastAsia" w:hint="eastAsia"/>
          <w:szCs w:val="21"/>
        </w:rPr>
        <w:t>可实现互联网远程控制机组启停并传输数据；</w:t>
      </w:r>
    </w:p>
    <w:p w:rsidR="00DF080B" w:rsidRPr="00484A18" w:rsidRDefault="00F0041A">
      <w:pPr>
        <w:pStyle w:val="aa"/>
        <w:numPr>
          <w:ilvl w:val="0"/>
          <w:numId w:val="11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Cs w:val="21"/>
        </w:rPr>
      </w:pPr>
      <w:r w:rsidRPr="00484A18">
        <w:rPr>
          <w:rFonts w:asciiTheme="minorEastAsia" w:hAnsiTheme="minorEastAsia" w:hint="eastAsia"/>
          <w:szCs w:val="21"/>
        </w:rPr>
        <w:t>可根据客户需求进行4-8℃温差进出水控制；</w:t>
      </w:r>
    </w:p>
    <w:p w:rsidR="00DF080B" w:rsidRPr="00484A18" w:rsidRDefault="00F0041A">
      <w:pPr>
        <w:pStyle w:val="aa"/>
        <w:numPr>
          <w:ilvl w:val="0"/>
          <w:numId w:val="11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Cs w:val="21"/>
        </w:rPr>
      </w:pPr>
      <w:r w:rsidRPr="00484A18">
        <w:rPr>
          <w:rFonts w:asciiTheme="minorEastAsia" w:hAnsiTheme="minorEastAsia" w:hint="eastAsia"/>
          <w:szCs w:val="21"/>
        </w:rPr>
        <w:t>可进行冷却泵、冷冻泵和冷却塔的启停控制；</w:t>
      </w:r>
    </w:p>
    <w:p w:rsidR="00DF080B" w:rsidRPr="00484A18" w:rsidRDefault="00F0041A">
      <w:pPr>
        <w:spacing w:line="360" w:lineRule="auto"/>
        <w:rPr>
          <w:rFonts w:asciiTheme="minorEastAsia" w:hAnsiTheme="minorEastAsia"/>
          <w:b/>
          <w:szCs w:val="21"/>
        </w:rPr>
      </w:pPr>
      <w:r w:rsidRPr="00484A18">
        <w:rPr>
          <w:rFonts w:asciiTheme="minorEastAsia" w:hAnsiTheme="minorEastAsia" w:hint="eastAsia"/>
          <w:b/>
          <w:szCs w:val="21"/>
        </w:rPr>
        <w:t>3</w:t>
      </w:r>
      <w:r w:rsidRPr="00484A18">
        <w:rPr>
          <w:rFonts w:asciiTheme="minorEastAsia" w:hAnsiTheme="minorEastAsia"/>
          <w:b/>
          <w:szCs w:val="21"/>
        </w:rPr>
        <w:t>.3</w:t>
      </w:r>
      <w:r w:rsidRPr="00484A18">
        <w:rPr>
          <w:rFonts w:asciiTheme="minorEastAsia" w:hAnsiTheme="minorEastAsia" w:hint="eastAsia"/>
          <w:b/>
          <w:szCs w:val="21"/>
        </w:rPr>
        <w:t>运行状态信息部分：</w:t>
      </w:r>
    </w:p>
    <w:p w:rsidR="00DF080B" w:rsidRPr="00484A18" w:rsidRDefault="00F0041A">
      <w:pPr>
        <w:pStyle w:val="aa"/>
        <w:widowControl/>
        <w:numPr>
          <w:ilvl w:val="0"/>
          <w:numId w:val="12"/>
        </w:numPr>
        <w:ind w:firstLineChars="0"/>
        <w:jc w:val="left"/>
        <w:rPr>
          <w:rFonts w:ascii="宋体" w:eastAsia="宋体" w:hAnsi="宋体"/>
          <w:szCs w:val="21"/>
        </w:rPr>
      </w:pPr>
      <w:r w:rsidRPr="00484A18">
        <w:rPr>
          <w:rFonts w:ascii="宋体" w:hAnsi="宋体" w:hint="eastAsia"/>
        </w:rPr>
        <w:t>冷冻水进、出水温度；</w:t>
      </w:r>
    </w:p>
    <w:p w:rsidR="00DF080B" w:rsidRPr="00484A18" w:rsidRDefault="00F0041A">
      <w:pPr>
        <w:pStyle w:val="aa"/>
        <w:widowControl/>
        <w:numPr>
          <w:ilvl w:val="0"/>
          <w:numId w:val="12"/>
        </w:numPr>
        <w:ind w:firstLineChars="0"/>
        <w:jc w:val="left"/>
        <w:rPr>
          <w:rFonts w:ascii="宋体" w:hAnsi="宋体"/>
        </w:rPr>
      </w:pPr>
      <w:r w:rsidRPr="00484A18">
        <w:rPr>
          <w:rFonts w:ascii="宋体" w:hAnsi="宋体" w:hint="eastAsia"/>
        </w:rPr>
        <w:t>冷却水进、出水温度；</w:t>
      </w:r>
    </w:p>
    <w:p w:rsidR="00DF080B" w:rsidRPr="00484A18" w:rsidRDefault="00F0041A">
      <w:pPr>
        <w:pStyle w:val="aa"/>
        <w:widowControl/>
        <w:numPr>
          <w:ilvl w:val="0"/>
          <w:numId w:val="12"/>
        </w:numPr>
        <w:ind w:firstLineChars="0"/>
        <w:jc w:val="left"/>
        <w:rPr>
          <w:rFonts w:ascii="宋体" w:hAnsi="宋体"/>
        </w:rPr>
      </w:pPr>
      <w:r w:rsidRPr="00484A18">
        <w:rPr>
          <w:rFonts w:ascii="宋体" w:hAnsi="宋体" w:hint="eastAsia"/>
        </w:rPr>
        <w:t>各压缩机的吸、排气压力；</w:t>
      </w:r>
    </w:p>
    <w:p w:rsidR="00DF080B" w:rsidRPr="00484A18" w:rsidRDefault="00F0041A">
      <w:pPr>
        <w:pStyle w:val="aa"/>
        <w:widowControl/>
        <w:numPr>
          <w:ilvl w:val="0"/>
          <w:numId w:val="12"/>
        </w:numPr>
        <w:ind w:firstLineChars="0"/>
        <w:jc w:val="left"/>
        <w:rPr>
          <w:rFonts w:ascii="宋体" w:hAnsi="宋体"/>
        </w:rPr>
      </w:pPr>
      <w:r w:rsidRPr="00484A18">
        <w:rPr>
          <w:rFonts w:ascii="宋体" w:hAnsi="宋体" w:hint="eastAsia"/>
        </w:rPr>
        <w:t>各压缩机的排气温度、排气过热度；</w:t>
      </w:r>
    </w:p>
    <w:p w:rsidR="00DF080B" w:rsidRPr="00484A18" w:rsidRDefault="00F0041A">
      <w:pPr>
        <w:pStyle w:val="aa"/>
        <w:widowControl/>
        <w:numPr>
          <w:ilvl w:val="0"/>
          <w:numId w:val="12"/>
        </w:numPr>
        <w:ind w:firstLineChars="0"/>
        <w:jc w:val="left"/>
        <w:rPr>
          <w:rFonts w:ascii="宋体" w:hAnsi="宋体"/>
        </w:rPr>
      </w:pPr>
      <w:r w:rsidRPr="00484A18">
        <w:rPr>
          <w:rFonts w:ascii="宋体" w:hAnsi="宋体" w:hint="eastAsia"/>
        </w:rPr>
        <w:t>各压缩机的累计运转时间；</w:t>
      </w:r>
    </w:p>
    <w:p w:rsidR="00DF080B" w:rsidRPr="00484A18" w:rsidRDefault="00F0041A">
      <w:pPr>
        <w:pStyle w:val="aa"/>
        <w:widowControl/>
        <w:numPr>
          <w:ilvl w:val="0"/>
          <w:numId w:val="12"/>
        </w:numPr>
        <w:ind w:firstLineChars="0"/>
        <w:jc w:val="left"/>
        <w:rPr>
          <w:rFonts w:ascii="宋体" w:hAnsi="宋体"/>
        </w:rPr>
      </w:pPr>
      <w:r w:rsidRPr="00484A18">
        <w:rPr>
          <w:rFonts w:ascii="宋体" w:hAnsi="宋体" w:hint="eastAsia"/>
        </w:rPr>
        <w:t>各系统电子膨胀阀的开度；</w:t>
      </w:r>
    </w:p>
    <w:p w:rsidR="00DF080B" w:rsidRPr="00484A18" w:rsidRDefault="00F0041A">
      <w:pPr>
        <w:pStyle w:val="aa"/>
        <w:widowControl/>
        <w:numPr>
          <w:ilvl w:val="0"/>
          <w:numId w:val="12"/>
        </w:numPr>
        <w:ind w:firstLineChars="0"/>
        <w:jc w:val="left"/>
        <w:rPr>
          <w:rFonts w:ascii="宋体" w:hAnsi="宋体"/>
        </w:rPr>
      </w:pPr>
      <w:r w:rsidRPr="00484A18">
        <w:rPr>
          <w:rFonts w:ascii="宋体" w:hAnsi="宋体" w:hint="eastAsia"/>
        </w:rPr>
        <w:t>整台机组的运行负荷；</w:t>
      </w:r>
    </w:p>
    <w:p w:rsidR="00DF080B" w:rsidRPr="00484A18" w:rsidRDefault="00F0041A">
      <w:pPr>
        <w:pStyle w:val="aa"/>
        <w:widowControl/>
        <w:numPr>
          <w:ilvl w:val="0"/>
          <w:numId w:val="12"/>
        </w:numPr>
        <w:ind w:firstLineChars="0"/>
        <w:jc w:val="left"/>
        <w:rPr>
          <w:rFonts w:ascii="宋体" w:hAnsi="宋体"/>
        </w:rPr>
      </w:pPr>
      <w:r w:rsidRPr="00484A18">
        <w:rPr>
          <w:rFonts w:ascii="宋体" w:hAnsi="宋体" w:hint="eastAsia"/>
        </w:rPr>
        <w:t>机组的故障状态及各报警信息记录；</w:t>
      </w:r>
    </w:p>
    <w:p w:rsidR="00DF080B" w:rsidRPr="00484A18" w:rsidRDefault="00F0041A">
      <w:pPr>
        <w:pStyle w:val="ListParagraph1"/>
        <w:numPr>
          <w:ilvl w:val="0"/>
          <w:numId w:val="12"/>
        </w:numPr>
        <w:ind w:firstLineChars="0"/>
        <w:rPr>
          <w:rFonts w:ascii="宋体" w:hAnsi="宋体"/>
        </w:rPr>
      </w:pPr>
      <w:r w:rsidRPr="00484A18">
        <w:rPr>
          <w:rFonts w:ascii="宋体" w:hAnsi="宋体" w:hint="eastAsia"/>
        </w:rPr>
        <w:t>实时时钟。</w:t>
      </w:r>
    </w:p>
    <w:p w:rsidR="00DF080B" w:rsidRPr="00484A18" w:rsidRDefault="00DF080B">
      <w:pPr>
        <w:spacing w:line="360" w:lineRule="auto"/>
        <w:rPr>
          <w:rFonts w:asciiTheme="minorEastAsia" w:hAnsiTheme="minorEastAsia"/>
          <w:szCs w:val="21"/>
        </w:rPr>
      </w:pPr>
    </w:p>
    <w:p w:rsidR="00DF080B" w:rsidRPr="00484A18" w:rsidRDefault="00F0041A">
      <w:pPr>
        <w:widowControl/>
        <w:jc w:val="left"/>
        <w:rPr>
          <w:rFonts w:asciiTheme="minorEastAsia" w:hAnsiTheme="minorEastAsia"/>
          <w:b/>
          <w:szCs w:val="21"/>
        </w:rPr>
      </w:pPr>
      <w:r w:rsidRPr="00484A18">
        <w:rPr>
          <w:rFonts w:asciiTheme="minorEastAsia" w:hAnsiTheme="minorEastAsia" w:hint="eastAsia"/>
          <w:b/>
          <w:szCs w:val="21"/>
        </w:rPr>
        <w:t>3</w:t>
      </w:r>
      <w:r w:rsidRPr="00484A18">
        <w:rPr>
          <w:rFonts w:asciiTheme="minorEastAsia" w:hAnsiTheme="minorEastAsia"/>
          <w:b/>
          <w:szCs w:val="21"/>
        </w:rPr>
        <w:t>.4安全保护</w:t>
      </w:r>
      <w:r w:rsidRPr="00484A18">
        <w:rPr>
          <w:rFonts w:asciiTheme="minorEastAsia" w:hAnsiTheme="minorEastAsia" w:hint="eastAsia"/>
          <w:b/>
          <w:szCs w:val="21"/>
        </w:rPr>
        <w:t>部分：</w:t>
      </w:r>
    </w:p>
    <w:p w:rsidR="00DF080B" w:rsidRPr="00484A18" w:rsidRDefault="00F0041A">
      <w:pPr>
        <w:pStyle w:val="ListParagraph1"/>
        <w:widowControl/>
        <w:numPr>
          <w:ilvl w:val="0"/>
          <w:numId w:val="13"/>
        </w:numPr>
        <w:ind w:firstLineChars="0"/>
        <w:jc w:val="left"/>
        <w:rPr>
          <w:rFonts w:ascii="宋体" w:hAnsi="宋体"/>
        </w:rPr>
      </w:pPr>
      <w:r w:rsidRPr="00484A18">
        <w:rPr>
          <w:rFonts w:ascii="宋体" w:hAnsi="宋体" w:hint="eastAsia"/>
        </w:rPr>
        <w:t>供电电源缺相、逆相、过电压、欠电压保护；</w:t>
      </w:r>
    </w:p>
    <w:p w:rsidR="00DF080B" w:rsidRPr="00484A18" w:rsidRDefault="00F0041A">
      <w:pPr>
        <w:pStyle w:val="ListParagraph1"/>
        <w:widowControl/>
        <w:numPr>
          <w:ilvl w:val="0"/>
          <w:numId w:val="13"/>
        </w:numPr>
        <w:ind w:firstLineChars="0"/>
        <w:jc w:val="left"/>
        <w:rPr>
          <w:rFonts w:ascii="宋体" w:hAnsi="宋体"/>
        </w:rPr>
      </w:pPr>
      <w:r w:rsidRPr="00484A18">
        <w:rPr>
          <w:rFonts w:ascii="宋体" w:hAnsi="宋体" w:hint="eastAsia"/>
        </w:rPr>
        <w:t>压缩机电源缺相、逆相保护；</w:t>
      </w:r>
    </w:p>
    <w:p w:rsidR="00DF080B" w:rsidRPr="00484A18" w:rsidRDefault="00F0041A">
      <w:pPr>
        <w:pStyle w:val="ListParagraph1"/>
        <w:widowControl/>
        <w:numPr>
          <w:ilvl w:val="0"/>
          <w:numId w:val="13"/>
        </w:numPr>
        <w:ind w:firstLineChars="0"/>
        <w:jc w:val="left"/>
        <w:rPr>
          <w:rFonts w:ascii="宋体" w:hAnsi="宋体"/>
        </w:rPr>
      </w:pPr>
      <w:r w:rsidRPr="00484A18">
        <w:rPr>
          <w:rFonts w:ascii="宋体" w:hAnsi="宋体" w:hint="eastAsia"/>
        </w:rPr>
        <w:t>压缩机电机过热保护；</w:t>
      </w:r>
    </w:p>
    <w:p w:rsidR="00DF080B" w:rsidRPr="00484A18" w:rsidRDefault="00F0041A">
      <w:pPr>
        <w:pStyle w:val="ListParagraph1"/>
        <w:widowControl/>
        <w:numPr>
          <w:ilvl w:val="0"/>
          <w:numId w:val="13"/>
        </w:numPr>
        <w:ind w:firstLineChars="0"/>
        <w:jc w:val="left"/>
        <w:rPr>
          <w:rFonts w:ascii="宋体" w:hAnsi="宋体"/>
        </w:rPr>
      </w:pPr>
      <w:r w:rsidRPr="00484A18">
        <w:rPr>
          <w:rFonts w:ascii="宋体" w:hAnsi="宋体" w:hint="eastAsia"/>
        </w:rPr>
        <w:t>压缩机过载保护；</w:t>
      </w:r>
    </w:p>
    <w:p w:rsidR="00DF080B" w:rsidRPr="00484A18" w:rsidRDefault="00F0041A">
      <w:pPr>
        <w:pStyle w:val="ListParagraph1"/>
        <w:widowControl/>
        <w:numPr>
          <w:ilvl w:val="0"/>
          <w:numId w:val="13"/>
        </w:numPr>
        <w:ind w:firstLineChars="0"/>
        <w:jc w:val="left"/>
        <w:rPr>
          <w:rFonts w:ascii="宋体" w:hAnsi="宋体"/>
        </w:rPr>
      </w:pPr>
      <w:r w:rsidRPr="00484A18">
        <w:rPr>
          <w:rFonts w:ascii="宋体" w:hAnsi="宋体" w:hint="eastAsia"/>
        </w:rPr>
        <w:t>压缩机防止频繁启动保护；</w:t>
      </w:r>
    </w:p>
    <w:p w:rsidR="00DF080B" w:rsidRPr="00484A18" w:rsidRDefault="00F0041A">
      <w:pPr>
        <w:pStyle w:val="ListParagraph1"/>
        <w:widowControl/>
        <w:numPr>
          <w:ilvl w:val="0"/>
          <w:numId w:val="13"/>
        </w:numPr>
        <w:ind w:firstLineChars="0"/>
        <w:jc w:val="left"/>
        <w:rPr>
          <w:rFonts w:ascii="宋体" w:hAnsi="宋体"/>
        </w:rPr>
      </w:pPr>
      <w:r w:rsidRPr="00484A18">
        <w:rPr>
          <w:rFonts w:ascii="宋体" w:hAnsi="宋体" w:hint="eastAsia"/>
        </w:rPr>
        <w:t>压缩机油位保护；</w:t>
      </w:r>
    </w:p>
    <w:p w:rsidR="00DF080B" w:rsidRPr="00484A18" w:rsidRDefault="00F0041A">
      <w:pPr>
        <w:pStyle w:val="ListParagraph1"/>
        <w:widowControl/>
        <w:numPr>
          <w:ilvl w:val="0"/>
          <w:numId w:val="13"/>
        </w:numPr>
        <w:ind w:firstLineChars="0"/>
        <w:jc w:val="left"/>
        <w:rPr>
          <w:rFonts w:ascii="宋体" w:hAnsi="宋体"/>
        </w:rPr>
      </w:pPr>
      <w:r w:rsidRPr="00484A18">
        <w:rPr>
          <w:rFonts w:ascii="宋体" w:hAnsi="宋体" w:hint="eastAsia"/>
        </w:rPr>
        <w:t>压缩机排气温度过高保护；</w:t>
      </w:r>
    </w:p>
    <w:p w:rsidR="00DF080B" w:rsidRPr="00484A18" w:rsidRDefault="00F0041A">
      <w:pPr>
        <w:pStyle w:val="ListParagraph1"/>
        <w:widowControl/>
        <w:numPr>
          <w:ilvl w:val="0"/>
          <w:numId w:val="13"/>
        </w:numPr>
        <w:ind w:firstLineChars="0"/>
        <w:jc w:val="left"/>
        <w:rPr>
          <w:rFonts w:ascii="宋体" w:hAnsi="宋体"/>
        </w:rPr>
      </w:pPr>
      <w:r w:rsidRPr="00484A18">
        <w:rPr>
          <w:rFonts w:ascii="宋体" w:hAnsi="宋体" w:hint="eastAsia"/>
        </w:rPr>
        <w:t>机组低压过低保护；</w:t>
      </w:r>
    </w:p>
    <w:p w:rsidR="00DF080B" w:rsidRPr="00484A18" w:rsidRDefault="00F0041A">
      <w:pPr>
        <w:pStyle w:val="ListParagraph1"/>
        <w:widowControl/>
        <w:numPr>
          <w:ilvl w:val="0"/>
          <w:numId w:val="13"/>
        </w:numPr>
        <w:ind w:firstLineChars="0"/>
        <w:jc w:val="left"/>
        <w:rPr>
          <w:rFonts w:ascii="宋体" w:hAnsi="宋体"/>
        </w:rPr>
      </w:pPr>
      <w:r w:rsidRPr="00484A18">
        <w:rPr>
          <w:rFonts w:ascii="宋体" w:hAnsi="宋体" w:hint="eastAsia"/>
        </w:rPr>
        <w:t>机组高压过高保护；</w:t>
      </w:r>
    </w:p>
    <w:p w:rsidR="00DF080B" w:rsidRPr="00484A18" w:rsidRDefault="00F0041A">
      <w:pPr>
        <w:pStyle w:val="ListParagraph1"/>
        <w:widowControl/>
        <w:numPr>
          <w:ilvl w:val="0"/>
          <w:numId w:val="13"/>
        </w:numPr>
        <w:ind w:firstLineChars="0"/>
        <w:jc w:val="left"/>
        <w:rPr>
          <w:rFonts w:ascii="宋体" w:hAnsi="宋体"/>
        </w:rPr>
      </w:pPr>
      <w:r w:rsidRPr="00484A18">
        <w:rPr>
          <w:rFonts w:ascii="宋体" w:hAnsi="宋体" w:hint="eastAsia"/>
        </w:rPr>
        <w:t>机组吸、排气压缩比保护；</w:t>
      </w:r>
    </w:p>
    <w:p w:rsidR="00DF080B" w:rsidRPr="00484A18" w:rsidRDefault="00F0041A">
      <w:pPr>
        <w:pStyle w:val="ListParagraph1"/>
        <w:widowControl/>
        <w:numPr>
          <w:ilvl w:val="0"/>
          <w:numId w:val="13"/>
        </w:numPr>
        <w:ind w:firstLineChars="0"/>
        <w:jc w:val="left"/>
        <w:rPr>
          <w:rFonts w:ascii="宋体" w:hAnsi="宋体"/>
        </w:rPr>
      </w:pPr>
      <w:r w:rsidRPr="00484A18">
        <w:rPr>
          <w:rFonts w:ascii="宋体" w:hAnsi="宋体" w:hint="eastAsia"/>
        </w:rPr>
        <w:t>冷冻出水温度过低保护；</w:t>
      </w:r>
    </w:p>
    <w:p w:rsidR="00DF080B" w:rsidRPr="00484A18" w:rsidRDefault="00F0041A">
      <w:pPr>
        <w:pStyle w:val="ListParagraph1"/>
        <w:widowControl/>
        <w:numPr>
          <w:ilvl w:val="0"/>
          <w:numId w:val="13"/>
        </w:numPr>
        <w:ind w:firstLineChars="0"/>
        <w:jc w:val="left"/>
        <w:rPr>
          <w:rFonts w:ascii="宋体" w:hAnsi="宋体"/>
        </w:rPr>
      </w:pPr>
      <w:r w:rsidRPr="00484A18">
        <w:rPr>
          <w:rFonts w:ascii="宋体" w:hAnsi="宋体" w:hint="eastAsia"/>
        </w:rPr>
        <w:t>冷冻水水流量低保护；</w:t>
      </w:r>
    </w:p>
    <w:p w:rsidR="00DF080B" w:rsidRPr="00484A18" w:rsidRDefault="00F0041A">
      <w:pPr>
        <w:pStyle w:val="ListParagraph1"/>
        <w:widowControl/>
        <w:numPr>
          <w:ilvl w:val="0"/>
          <w:numId w:val="13"/>
        </w:numPr>
        <w:ind w:firstLineChars="0"/>
        <w:jc w:val="left"/>
        <w:rPr>
          <w:rFonts w:ascii="宋体" w:hAnsi="宋体"/>
        </w:rPr>
      </w:pPr>
      <w:r w:rsidRPr="00484A18">
        <w:rPr>
          <w:rFonts w:ascii="宋体" w:hAnsi="宋体" w:hint="eastAsia"/>
        </w:rPr>
        <w:t>传感器故障保护。</w:t>
      </w:r>
    </w:p>
    <w:p w:rsidR="00DF080B" w:rsidRPr="00484A18" w:rsidRDefault="00DF080B">
      <w:pPr>
        <w:spacing w:line="360" w:lineRule="auto"/>
        <w:rPr>
          <w:rFonts w:asciiTheme="minorEastAsia" w:hAnsiTheme="minorEastAsia"/>
          <w:szCs w:val="21"/>
        </w:rPr>
      </w:pPr>
    </w:p>
    <w:p w:rsidR="00DF080B" w:rsidRPr="00484A18" w:rsidRDefault="00F0041A">
      <w:pPr>
        <w:widowControl/>
        <w:jc w:val="left"/>
        <w:rPr>
          <w:rFonts w:asciiTheme="minorEastAsia" w:hAnsiTheme="minorEastAsia"/>
          <w:b/>
          <w:szCs w:val="21"/>
        </w:rPr>
      </w:pPr>
      <w:r w:rsidRPr="00484A18">
        <w:rPr>
          <w:rFonts w:asciiTheme="minorEastAsia" w:hAnsiTheme="minorEastAsia" w:hint="eastAsia"/>
          <w:b/>
          <w:szCs w:val="21"/>
        </w:rPr>
        <w:t>3</w:t>
      </w:r>
      <w:r w:rsidRPr="00484A18">
        <w:rPr>
          <w:rFonts w:asciiTheme="minorEastAsia" w:hAnsiTheme="minorEastAsia"/>
          <w:b/>
          <w:szCs w:val="21"/>
        </w:rPr>
        <w:t>.5云监控平台</w:t>
      </w:r>
      <w:r w:rsidRPr="00484A18">
        <w:rPr>
          <w:rFonts w:asciiTheme="minorEastAsia" w:hAnsiTheme="minorEastAsia" w:hint="eastAsia"/>
          <w:b/>
          <w:szCs w:val="21"/>
        </w:rPr>
        <w:t>部分：</w:t>
      </w:r>
    </w:p>
    <w:p w:rsidR="00DF080B" w:rsidRPr="00484A18" w:rsidRDefault="00F0041A">
      <w:pPr>
        <w:rPr>
          <w:szCs w:val="21"/>
        </w:rPr>
      </w:pPr>
      <w:r w:rsidRPr="00484A18">
        <w:rPr>
          <w:rFonts w:hint="eastAsia"/>
        </w:rPr>
        <w:t>可提供机组“云平台”监控系统服务，可进行远程控制、维护、升级，使机组维护更加省心，使机组维护更加省心，具备以下功能</w:t>
      </w:r>
      <w:r w:rsidRPr="00484A18">
        <w:rPr>
          <w:szCs w:val="21"/>
        </w:rPr>
        <w:t>：</w:t>
      </w:r>
    </w:p>
    <w:p w:rsidR="00DF080B" w:rsidRPr="00484A18" w:rsidRDefault="00F0041A">
      <w:pPr>
        <w:numPr>
          <w:ilvl w:val="0"/>
          <w:numId w:val="14"/>
        </w:numPr>
        <w:spacing w:line="360" w:lineRule="auto"/>
      </w:pPr>
      <w:r w:rsidRPr="00484A18">
        <w:rPr>
          <w:rFonts w:ascii="宋体" w:hAnsi="宋体" w:cs="宋体"/>
          <w:lang w:val="zh-TW" w:eastAsia="zh-TW"/>
        </w:rPr>
        <w:t>基于</w:t>
      </w:r>
      <w:r w:rsidRPr="00484A18">
        <w:rPr>
          <w:rFonts w:ascii="宋体" w:hAnsi="宋体" w:cs="宋体"/>
          <w:lang w:val="zh-TW"/>
        </w:rPr>
        <w:t>不同</w:t>
      </w:r>
      <w:r w:rsidRPr="00484A18">
        <w:rPr>
          <w:rFonts w:ascii="宋体" w:hAnsi="宋体" w:cs="宋体"/>
          <w:lang w:val="zh-TW" w:eastAsia="zh-TW"/>
        </w:rPr>
        <w:t>用户分配</w:t>
      </w:r>
      <w:r w:rsidRPr="00484A18">
        <w:rPr>
          <w:rFonts w:ascii="宋体" w:hAnsi="宋体" w:cs="宋体"/>
          <w:lang w:val="zh-TW"/>
        </w:rPr>
        <w:t>不同</w:t>
      </w:r>
      <w:r w:rsidRPr="00484A18">
        <w:rPr>
          <w:rFonts w:ascii="宋体" w:hAnsi="宋体" w:cs="宋体"/>
          <w:lang w:val="zh-TW" w:eastAsia="zh-TW"/>
        </w:rPr>
        <w:t>功能权限</w:t>
      </w:r>
      <w:r w:rsidRPr="00484A18">
        <w:rPr>
          <w:rFonts w:ascii="宋体" w:hAnsi="宋体" w:cs="宋体"/>
          <w:lang w:val="zh-TW"/>
        </w:rPr>
        <w:t>；</w:t>
      </w:r>
    </w:p>
    <w:p w:rsidR="00DF080B" w:rsidRPr="00484A18" w:rsidRDefault="00F0041A">
      <w:pPr>
        <w:numPr>
          <w:ilvl w:val="0"/>
          <w:numId w:val="14"/>
        </w:numPr>
        <w:spacing w:line="360" w:lineRule="auto"/>
      </w:pPr>
      <w:r w:rsidRPr="00484A18">
        <w:rPr>
          <w:rFonts w:ascii="宋体" w:hAnsi="宋体" w:cs="宋体"/>
          <w:bCs/>
          <w:lang w:val="zh-TW"/>
        </w:rPr>
        <w:t>对</w:t>
      </w:r>
      <w:r w:rsidRPr="00484A18">
        <w:rPr>
          <w:rFonts w:ascii="宋体" w:hAnsi="宋体" w:cs="宋体"/>
          <w:bCs/>
          <w:lang w:val="zh-TW" w:eastAsia="zh-TW"/>
        </w:rPr>
        <w:t>设备数据</w:t>
      </w:r>
      <w:r w:rsidRPr="00484A18">
        <w:rPr>
          <w:rFonts w:ascii="宋体" w:hAnsi="宋体" w:cs="宋体"/>
          <w:bCs/>
          <w:lang w:val="zh-TW"/>
        </w:rPr>
        <w:t>进行</w:t>
      </w:r>
      <w:r w:rsidRPr="00484A18">
        <w:rPr>
          <w:rFonts w:ascii="宋体" w:hAnsi="宋体" w:cs="宋体"/>
          <w:bCs/>
          <w:lang w:val="zh-TW" w:eastAsia="zh-TW"/>
        </w:rPr>
        <w:t>实时监测、记录、设定</w:t>
      </w:r>
      <w:r w:rsidRPr="00484A18">
        <w:rPr>
          <w:rFonts w:ascii="宋体" w:hAnsi="宋体" w:cs="宋体"/>
          <w:lang w:val="zh-TW"/>
        </w:rPr>
        <w:t>；</w:t>
      </w:r>
    </w:p>
    <w:p w:rsidR="00DF080B" w:rsidRPr="00484A18" w:rsidRDefault="00F0041A">
      <w:pPr>
        <w:numPr>
          <w:ilvl w:val="0"/>
          <w:numId w:val="14"/>
        </w:numPr>
        <w:spacing w:line="360" w:lineRule="auto"/>
        <w:rPr>
          <w:rFonts w:ascii="宋体" w:hAnsi="宋体" w:cs="FZLTXHK--GBK1-0"/>
          <w:kern w:val="0"/>
        </w:rPr>
      </w:pPr>
      <w:r w:rsidRPr="00484A18">
        <w:rPr>
          <w:rFonts w:ascii="宋体" w:hAnsi="宋体" w:cs="宋体"/>
          <w:bCs/>
        </w:rPr>
        <w:t>机组故障的</w:t>
      </w:r>
      <w:r w:rsidRPr="00484A18">
        <w:rPr>
          <w:rFonts w:ascii="宋体" w:hAnsi="宋体" w:cs="宋体"/>
          <w:bCs/>
          <w:lang w:val="zh-TW" w:eastAsia="zh-TW"/>
        </w:rPr>
        <w:t>提前预警</w:t>
      </w:r>
      <w:r w:rsidRPr="00484A18">
        <w:rPr>
          <w:rFonts w:ascii="宋体" w:hAnsi="宋体" w:cs="宋体"/>
          <w:bCs/>
          <w:lang w:val="zh-TW"/>
        </w:rPr>
        <w:t>；</w:t>
      </w:r>
    </w:p>
    <w:p w:rsidR="00DF080B" w:rsidRPr="00484A18" w:rsidRDefault="00F0041A">
      <w:pPr>
        <w:numPr>
          <w:ilvl w:val="0"/>
          <w:numId w:val="14"/>
        </w:numPr>
        <w:spacing w:line="360" w:lineRule="auto"/>
      </w:pPr>
      <w:r w:rsidRPr="00484A18">
        <w:rPr>
          <w:rFonts w:ascii="宋体" w:hAnsi="宋体" w:cs="宋体"/>
          <w:bCs/>
          <w:lang w:val="zh-TW" w:eastAsia="zh-TW"/>
        </w:rPr>
        <w:t>故障告警即时通知</w:t>
      </w:r>
      <w:r w:rsidRPr="00484A18">
        <w:rPr>
          <w:rFonts w:ascii="宋体" w:hAnsi="宋体" w:cs="宋体" w:hint="eastAsia"/>
          <w:bCs/>
          <w:lang w:val="zh-TW"/>
        </w:rPr>
        <w:t>，</w:t>
      </w:r>
      <w:r w:rsidRPr="00484A18">
        <w:rPr>
          <w:rFonts w:ascii="宋体" w:hAnsi="宋体" w:cs="宋体"/>
          <w:bCs/>
        </w:rPr>
        <w:t>并</w:t>
      </w:r>
      <w:r w:rsidRPr="00484A18">
        <w:rPr>
          <w:bCs/>
        </w:rPr>
        <w:t>能</w:t>
      </w:r>
      <w:r w:rsidRPr="00484A18">
        <w:rPr>
          <w:rFonts w:ascii="宋体" w:hAnsi="宋体" w:cs="宋体"/>
          <w:bCs/>
          <w:lang w:val="zh-TW" w:eastAsia="zh-TW"/>
        </w:rPr>
        <w:t>多渠道</w:t>
      </w:r>
      <w:r w:rsidRPr="00484A18">
        <w:rPr>
          <w:rFonts w:ascii="宋体" w:hAnsi="宋体" w:cs="宋体"/>
          <w:lang w:val="zh-TW" w:eastAsia="zh-TW"/>
        </w:rPr>
        <w:t>（站内消息、短信、邮件等）</w:t>
      </w:r>
      <w:r w:rsidRPr="00484A18">
        <w:rPr>
          <w:rFonts w:ascii="宋体" w:hAnsi="宋体" w:cs="宋体"/>
          <w:bCs/>
          <w:lang w:val="zh-TW" w:eastAsia="zh-TW"/>
        </w:rPr>
        <w:t>消息提醒</w:t>
      </w:r>
      <w:r w:rsidRPr="00484A18">
        <w:rPr>
          <w:rFonts w:ascii="宋体" w:hAnsi="宋体" w:cs="宋体"/>
          <w:lang w:val="zh-TW"/>
        </w:rPr>
        <w:t>；</w:t>
      </w:r>
    </w:p>
    <w:p w:rsidR="00DF080B" w:rsidRPr="00484A18" w:rsidRDefault="00F0041A">
      <w:pPr>
        <w:numPr>
          <w:ilvl w:val="0"/>
          <w:numId w:val="14"/>
        </w:numPr>
        <w:spacing w:line="360" w:lineRule="auto"/>
        <w:rPr>
          <w:rFonts w:ascii="宋体" w:hAnsi="宋体" w:cs="宋体"/>
          <w:lang w:val="zh-TW" w:eastAsia="zh-TW"/>
        </w:rPr>
      </w:pPr>
      <w:r w:rsidRPr="00484A18">
        <w:rPr>
          <w:rFonts w:ascii="宋体" w:hAnsi="宋体" w:cs="宋体"/>
          <w:bCs/>
        </w:rPr>
        <w:t>机组控制操作系统的</w:t>
      </w:r>
      <w:r w:rsidRPr="00484A18">
        <w:rPr>
          <w:rFonts w:ascii="宋体" w:hAnsi="宋体" w:cs="宋体"/>
          <w:bCs/>
          <w:lang w:val="zh-TW"/>
        </w:rPr>
        <w:t>远程升级；</w:t>
      </w:r>
    </w:p>
    <w:p w:rsidR="00DF080B" w:rsidRPr="00484A18" w:rsidRDefault="00F0041A">
      <w:pPr>
        <w:numPr>
          <w:ilvl w:val="0"/>
          <w:numId w:val="14"/>
        </w:numPr>
        <w:spacing w:line="360" w:lineRule="auto"/>
      </w:pPr>
      <w:r w:rsidRPr="00484A18">
        <w:rPr>
          <w:rFonts w:ascii="宋体" w:hAnsi="宋体" w:cs="宋体"/>
          <w:lang w:val="zh-TW"/>
        </w:rPr>
        <w:t>可</w:t>
      </w:r>
      <w:r w:rsidRPr="00484A18">
        <w:rPr>
          <w:rFonts w:ascii="宋体" w:hAnsi="宋体" w:cs="宋体"/>
          <w:lang w:val="zh-TW" w:eastAsia="zh-TW"/>
        </w:rPr>
        <w:t>多种维度</w:t>
      </w:r>
      <w:r w:rsidRPr="00484A18">
        <w:rPr>
          <w:rFonts w:ascii="宋体" w:hAnsi="宋体" w:cs="宋体"/>
          <w:lang w:val="zh-TW"/>
        </w:rPr>
        <w:t>对</w:t>
      </w:r>
      <w:r w:rsidRPr="00484A18">
        <w:rPr>
          <w:rFonts w:ascii="宋体" w:hAnsi="宋体" w:cs="宋体"/>
          <w:bCs/>
          <w:lang w:val="zh-TW" w:eastAsia="zh-TW"/>
        </w:rPr>
        <w:t>维保记录</w:t>
      </w:r>
      <w:r w:rsidRPr="00484A18">
        <w:rPr>
          <w:rFonts w:ascii="宋体" w:hAnsi="宋体" w:cs="宋体"/>
          <w:bCs/>
          <w:lang w:val="zh-TW"/>
        </w:rPr>
        <w:t>进行</w:t>
      </w:r>
      <w:r w:rsidRPr="00484A18">
        <w:rPr>
          <w:rFonts w:ascii="宋体" w:hAnsi="宋体" w:cs="宋体"/>
          <w:bCs/>
          <w:lang w:val="zh-TW" w:eastAsia="zh-TW"/>
        </w:rPr>
        <w:t>管理</w:t>
      </w:r>
      <w:r w:rsidRPr="00484A18">
        <w:rPr>
          <w:rFonts w:ascii="宋体" w:hAnsi="宋体" w:cs="宋体"/>
          <w:lang w:val="zh-TW"/>
        </w:rPr>
        <w:t>；</w:t>
      </w:r>
    </w:p>
    <w:p w:rsidR="00DF080B" w:rsidRPr="00484A18" w:rsidRDefault="00F0041A">
      <w:pPr>
        <w:numPr>
          <w:ilvl w:val="0"/>
          <w:numId w:val="14"/>
        </w:numPr>
        <w:spacing w:line="360" w:lineRule="auto"/>
        <w:rPr>
          <w:rFonts w:ascii="宋体" w:hAnsi="宋体" w:cs="宋体"/>
          <w:bCs/>
          <w:lang w:val="zh-TW" w:eastAsia="zh-TW"/>
        </w:rPr>
      </w:pPr>
      <w:r w:rsidRPr="00484A18">
        <w:rPr>
          <w:rFonts w:ascii="宋体" w:hAnsi="宋体" w:cs="宋体"/>
          <w:lang w:val="zh-TW" w:eastAsia="zh-TW"/>
        </w:rPr>
        <w:t>控制模块自带上网功能</w:t>
      </w:r>
      <w:r w:rsidRPr="00484A18">
        <w:rPr>
          <w:rFonts w:ascii="宋体" w:hAnsi="宋体" w:cs="宋体"/>
          <w:lang w:val="zh-TW"/>
        </w:rPr>
        <w:t>。</w:t>
      </w:r>
    </w:p>
    <w:p w:rsidR="00DF080B" w:rsidRPr="00484A18" w:rsidRDefault="00DF080B">
      <w:pPr>
        <w:spacing w:line="360" w:lineRule="auto"/>
        <w:rPr>
          <w:rFonts w:ascii="宋体" w:hAnsi="宋体" w:cs="宋体"/>
          <w:lang w:val="zh-TW"/>
        </w:rPr>
      </w:pPr>
    </w:p>
    <w:p w:rsidR="00DF080B" w:rsidRPr="00484A18" w:rsidRDefault="00F0041A">
      <w:pPr>
        <w:spacing w:line="360" w:lineRule="auto"/>
        <w:rPr>
          <w:rFonts w:ascii="宋体" w:hAnsi="宋体" w:cs="宋体"/>
          <w:b/>
          <w:lang w:val="zh-TW"/>
        </w:rPr>
      </w:pPr>
      <w:r w:rsidRPr="00484A18">
        <w:rPr>
          <w:rFonts w:ascii="宋体" w:hAnsi="宋体" w:cs="宋体" w:hint="eastAsia"/>
          <w:b/>
          <w:lang w:val="zh-TW"/>
        </w:rPr>
        <w:t>4.其他:</w:t>
      </w:r>
    </w:p>
    <w:p w:rsidR="00DF080B" w:rsidRPr="00484A18" w:rsidRDefault="00F0041A">
      <w:pPr>
        <w:spacing w:line="360" w:lineRule="auto"/>
        <w:rPr>
          <w:rFonts w:ascii="宋体" w:hAnsi="宋体" w:cs="宋体"/>
          <w:lang w:val="zh-TW"/>
        </w:rPr>
      </w:pPr>
      <w:r w:rsidRPr="00484A18">
        <w:rPr>
          <w:rFonts w:ascii="宋体" w:hAnsi="宋体" w:cs="宋体" w:hint="eastAsia"/>
          <w:lang w:val="zh-TW"/>
        </w:rPr>
        <w:t>4.1整机质保期为三年及以上。</w:t>
      </w:r>
    </w:p>
    <w:p w:rsidR="00DF080B" w:rsidRPr="00484A18" w:rsidRDefault="00F0041A">
      <w:pPr>
        <w:spacing w:line="360" w:lineRule="auto"/>
        <w:rPr>
          <w:rFonts w:ascii="宋体" w:hAnsi="宋体" w:cs="宋体"/>
          <w:bCs/>
          <w:lang w:val="zh-TW" w:eastAsia="zh-TW"/>
        </w:rPr>
      </w:pPr>
      <w:r w:rsidRPr="00484A18">
        <w:rPr>
          <w:rFonts w:ascii="宋体" w:hAnsi="宋体" w:cs="宋体" w:hint="eastAsia"/>
          <w:lang w:val="zh-TW"/>
        </w:rPr>
        <w:t>4.2质保期内出现机器主要设备部件损坏，经维修后无法恢复到正常</w:t>
      </w:r>
      <w:bookmarkStart w:id="0" w:name="_GoBack"/>
      <w:bookmarkEnd w:id="0"/>
      <w:r w:rsidRPr="00484A18">
        <w:rPr>
          <w:rFonts w:ascii="宋体" w:hAnsi="宋体" w:cs="宋体" w:hint="eastAsia"/>
          <w:lang w:val="zh-TW"/>
        </w:rPr>
        <w:t>运行状态，由设备供应商无偿整机更换。</w:t>
      </w:r>
    </w:p>
    <w:p w:rsidR="00DF080B" w:rsidRPr="00484A18" w:rsidRDefault="00F0041A">
      <w:r w:rsidRPr="00484A18">
        <w:rPr>
          <w:rFonts w:hint="eastAsia"/>
        </w:rPr>
        <w:t>4.3</w:t>
      </w:r>
      <w:r w:rsidRPr="00484A18">
        <w:rPr>
          <w:rFonts w:hint="eastAsia"/>
        </w:rPr>
        <w:t>质保期内因设备故障造成的停机，质保期按相应停机天数延长。</w:t>
      </w:r>
    </w:p>
    <w:p w:rsidR="00DF080B" w:rsidRPr="00484A18" w:rsidRDefault="00F0041A">
      <w:r w:rsidRPr="00484A18">
        <w:rPr>
          <w:rFonts w:hint="eastAsia"/>
        </w:rPr>
        <w:t>4.4</w:t>
      </w:r>
      <w:r w:rsidRPr="00484A18">
        <w:rPr>
          <w:rFonts w:hint="eastAsia"/>
        </w:rPr>
        <w:t>质保期满后若出现较大故障，供应商必须提供技术支持，配合维保单位完成维修工作。</w:t>
      </w:r>
    </w:p>
    <w:sectPr w:rsidR="00DF080B" w:rsidRPr="00484A18" w:rsidSect="00DF0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317" w:rsidRDefault="00577317" w:rsidP="008F7500">
      <w:r>
        <w:separator/>
      </w:r>
    </w:p>
  </w:endnote>
  <w:endnote w:type="continuationSeparator" w:id="1">
    <w:p w:rsidR="00577317" w:rsidRDefault="00577317" w:rsidP="008F7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LTXHK--GBK1-0">
    <w:altName w:val="等线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317" w:rsidRDefault="00577317" w:rsidP="008F7500">
      <w:r>
        <w:separator/>
      </w:r>
    </w:p>
  </w:footnote>
  <w:footnote w:type="continuationSeparator" w:id="1">
    <w:p w:rsidR="00577317" w:rsidRDefault="00577317" w:rsidP="008F7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2245B4"/>
    <w:multiLevelType w:val="multilevel"/>
    <w:tmpl w:val="A22245B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B309EF04"/>
    <w:multiLevelType w:val="multilevel"/>
    <w:tmpl w:val="B309EF04"/>
    <w:lvl w:ilvl="0">
      <w:start w:val="1"/>
      <w:numFmt w:val="decimal"/>
      <w:lvlText w:val="%1）"/>
      <w:lvlJc w:val="left"/>
      <w:pPr>
        <w:tabs>
          <w:tab w:val="left" w:pos="420"/>
        </w:tabs>
        <w:ind w:left="360" w:hanging="360"/>
      </w:pPr>
      <w:rPr>
        <w:rFonts w:ascii="宋体" w:hAnsi="宋体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1930D20"/>
    <w:multiLevelType w:val="multilevel"/>
    <w:tmpl w:val="01930D20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1A00861"/>
    <w:multiLevelType w:val="multilevel"/>
    <w:tmpl w:val="01A0086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39B78F8"/>
    <w:multiLevelType w:val="multilevel"/>
    <w:tmpl w:val="039B78F8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FBA99A"/>
    <w:multiLevelType w:val="singleLevel"/>
    <w:tmpl w:val="16FBA99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">
    <w:nsid w:val="1A3647EF"/>
    <w:multiLevelType w:val="multilevel"/>
    <w:tmpl w:val="1A3647EF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7">
    <w:nsid w:val="1A7A672A"/>
    <w:multiLevelType w:val="multilevel"/>
    <w:tmpl w:val="1A7A67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2802205"/>
    <w:multiLevelType w:val="multilevel"/>
    <w:tmpl w:val="32802205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E9A3519"/>
    <w:multiLevelType w:val="multilevel"/>
    <w:tmpl w:val="4E9A3519"/>
    <w:lvl w:ilvl="0">
      <w:start w:val="1"/>
      <w:numFmt w:val="decimal"/>
      <w:lvlText w:val="%1)"/>
      <w:lvlJc w:val="left"/>
      <w:pPr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142D87"/>
    <w:multiLevelType w:val="multilevel"/>
    <w:tmpl w:val="59142D87"/>
    <w:lvl w:ilvl="0">
      <w:start w:val="1"/>
      <w:numFmt w:val="decimal"/>
      <w:lvlText w:val="%1)"/>
      <w:lvlJc w:val="left"/>
      <w:pPr>
        <w:ind w:left="630" w:hanging="420"/>
      </w:p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5FD00B76"/>
    <w:multiLevelType w:val="multilevel"/>
    <w:tmpl w:val="5FD00B76"/>
    <w:lvl w:ilvl="0">
      <w:start w:val="1"/>
      <w:numFmt w:val="decimal"/>
      <w:lvlText w:val="%1)"/>
      <w:lvlJc w:val="left"/>
      <w:pPr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D581BE2"/>
    <w:multiLevelType w:val="multilevel"/>
    <w:tmpl w:val="6D581BE2"/>
    <w:lvl w:ilvl="0">
      <w:start w:val="1"/>
      <w:numFmt w:val="decimal"/>
      <w:lvlText w:val="%1）"/>
      <w:lvlJc w:val="left"/>
      <w:pPr>
        <w:tabs>
          <w:tab w:val="left" w:pos="420"/>
        </w:tabs>
        <w:ind w:left="360" w:hanging="360"/>
      </w:pPr>
      <w:rPr>
        <w:rFonts w:ascii="宋体" w:hAnsi="宋体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A3105DF"/>
    <w:multiLevelType w:val="multilevel"/>
    <w:tmpl w:val="7A3105DF"/>
    <w:lvl w:ilvl="0">
      <w:start w:val="1"/>
      <w:numFmt w:val="decimal"/>
      <w:lvlText w:val="%1)"/>
      <w:lvlJc w:val="left"/>
      <w:pPr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3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12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hhODBmZGJlYTI4MTNkYmRhMjliYTAwMDM1ODBlMzEifQ=="/>
  </w:docVars>
  <w:rsids>
    <w:rsidRoot w:val="008628BC"/>
    <w:rsid w:val="0000540B"/>
    <w:rsid w:val="00015B00"/>
    <w:rsid w:val="000246EC"/>
    <w:rsid w:val="00036A2D"/>
    <w:rsid w:val="00060060"/>
    <w:rsid w:val="00064CEB"/>
    <w:rsid w:val="00067DFC"/>
    <w:rsid w:val="00087423"/>
    <w:rsid w:val="00091AA6"/>
    <w:rsid w:val="00092808"/>
    <w:rsid w:val="000B0A5F"/>
    <w:rsid w:val="000C6D78"/>
    <w:rsid w:val="000F2E3A"/>
    <w:rsid w:val="00102075"/>
    <w:rsid w:val="0010258E"/>
    <w:rsid w:val="00121022"/>
    <w:rsid w:val="00127671"/>
    <w:rsid w:val="00127ECA"/>
    <w:rsid w:val="00131E8C"/>
    <w:rsid w:val="001525D5"/>
    <w:rsid w:val="001734D8"/>
    <w:rsid w:val="001815EC"/>
    <w:rsid w:val="001A20D8"/>
    <w:rsid w:val="001A212E"/>
    <w:rsid w:val="001A2399"/>
    <w:rsid w:val="001D144F"/>
    <w:rsid w:val="001E167F"/>
    <w:rsid w:val="002474E1"/>
    <w:rsid w:val="00264FFE"/>
    <w:rsid w:val="0027535D"/>
    <w:rsid w:val="002A05B0"/>
    <w:rsid w:val="002C633E"/>
    <w:rsid w:val="002E46BF"/>
    <w:rsid w:val="002F75C9"/>
    <w:rsid w:val="00306CB9"/>
    <w:rsid w:val="00310439"/>
    <w:rsid w:val="00312CCE"/>
    <w:rsid w:val="00320A72"/>
    <w:rsid w:val="003357D0"/>
    <w:rsid w:val="00336C6E"/>
    <w:rsid w:val="00344C7D"/>
    <w:rsid w:val="003546DC"/>
    <w:rsid w:val="003566E2"/>
    <w:rsid w:val="00360101"/>
    <w:rsid w:val="00362902"/>
    <w:rsid w:val="0037788D"/>
    <w:rsid w:val="00382953"/>
    <w:rsid w:val="00397ED3"/>
    <w:rsid w:val="003B140D"/>
    <w:rsid w:val="003B3F5C"/>
    <w:rsid w:val="003B40A1"/>
    <w:rsid w:val="003B5481"/>
    <w:rsid w:val="003C1846"/>
    <w:rsid w:val="003D470A"/>
    <w:rsid w:val="003D73B0"/>
    <w:rsid w:val="003E2AAF"/>
    <w:rsid w:val="00413B81"/>
    <w:rsid w:val="00446DCB"/>
    <w:rsid w:val="00464A5D"/>
    <w:rsid w:val="00467D8E"/>
    <w:rsid w:val="00484A18"/>
    <w:rsid w:val="00496703"/>
    <w:rsid w:val="004A1CAE"/>
    <w:rsid w:val="004E0A3F"/>
    <w:rsid w:val="004E674A"/>
    <w:rsid w:val="004E6C36"/>
    <w:rsid w:val="005027E3"/>
    <w:rsid w:val="005143B0"/>
    <w:rsid w:val="00515CEF"/>
    <w:rsid w:val="00520A2E"/>
    <w:rsid w:val="005362D6"/>
    <w:rsid w:val="00560BC1"/>
    <w:rsid w:val="005647F6"/>
    <w:rsid w:val="00565230"/>
    <w:rsid w:val="00567446"/>
    <w:rsid w:val="00577317"/>
    <w:rsid w:val="00596A90"/>
    <w:rsid w:val="00597A8D"/>
    <w:rsid w:val="005C6BD8"/>
    <w:rsid w:val="005C70F8"/>
    <w:rsid w:val="005C78AE"/>
    <w:rsid w:val="005F420F"/>
    <w:rsid w:val="005F7BA4"/>
    <w:rsid w:val="00652D34"/>
    <w:rsid w:val="0065630B"/>
    <w:rsid w:val="00656B70"/>
    <w:rsid w:val="0065781A"/>
    <w:rsid w:val="00681BBA"/>
    <w:rsid w:val="00691304"/>
    <w:rsid w:val="006970FC"/>
    <w:rsid w:val="006A0126"/>
    <w:rsid w:val="006A1AB0"/>
    <w:rsid w:val="006C61C4"/>
    <w:rsid w:val="006F146C"/>
    <w:rsid w:val="006F2B49"/>
    <w:rsid w:val="006F5AFE"/>
    <w:rsid w:val="00704E61"/>
    <w:rsid w:val="00732262"/>
    <w:rsid w:val="00732349"/>
    <w:rsid w:val="0073530C"/>
    <w:rsid w:val="00744CBC"/>
    <w:rsid w:val="007511F3"/>
    <w:rsid w:val="00760C89"/>
    <w:rsid w:val="00762990"/>
    <w:rsid w:val="00780621"/>
    <w:rsid w:val="00781D4C"/>
    <w:rsid w:val="007A0CA4"/>
    <w:rsid w:val="007C2F42"/>
    <w:rsid w:val="007F3593"/>
    <w:rsid w:val="007F3F76"/>
    <w:rsid w:val="00821BA2"/>
    <w:rsid w:val="00824C71"/>
    <w:rsid w:val="00826389"/>
    <w:rsid w:val="008628BC"/>
    <w:rsid w:val="0089036D"/>
    <w:rsid w:val="008C3BBC"/>
    <w:rsid w:val="008F16C6"/>
    <w:rsid w:val="008F1B5D"/>
    <w:rsid w:val="008F7500"/>
    <w:rsid w:val="0093117C"/>
    <w:rsid w:val="009323D6"/>
    <w:rsid w:val="00933AE6"/>
    <w:rsid w:val="00956C7E"/>
    <w:rsid w:val="00974F78"/>
    <w:rsid w:val="009A2FF5"/>
    <w:rsid w:val="009A5608"/>
    <w:rsid w:val="009B1DE7"/>
    <w:rsid w:val="009D0451"/>
    <w:rsid w:val="009D6945"/>
    <w:rsid w:val="009D7BDF"/>
    <w:rsid w:val="009E4371"/>
    <w:rsid w:val="009E485E"/>
    <w:rsid w:val="009F1715"/>
    <w:rsid w:val="00A02B2A"/>
    <w:rsid w:val="00A07CE1"/>
    <w:rsid w:val="00A26CD8"/>
    <w:rsid w:val="00A462E6"/>
    <w:rsid w:val="00A52F48"/>
    <w:rsid w:val="00A60833"/>
    <w:rsid w:val="00AC6EC6"/>
    <w:rsid w:val="00AF2F24"/>
    <w:rsid w:val="00B17F81"/>
    <w:rsid w:val="00B217AE"/>
    <w:rsid w:val="00B25A34"/>
    <w:rsid w:val="00B267C2"/>
    <w:rsid w:val="00B5703C"/>
    <w:rsid w:val="00B606D5"/>
    <w:rsid w:val="00B62A1F"/>
    <w:rsid w:val="00B655EF"/>
    <w:rsid w:val="00B70F03"/>
    <w:rsid w:val="00B726E0"/>
    <w:rsid w:val="00B755E6"/>
    <w:rsid w:val="00B93467"/>
    <w:rsid w:val="00B934C3"/>
    <w:rsid w:val="00B95010"/>
    <w:rsid w:val="00BB0EE6"/>
    <w:rsid w:val="00BB7517"/>
    <w:rsid w:val="00BC71D4"/>
    <w:rsid w:val="00BF5C4B"/>
    <w:rsid w:val="00C00385"/>
    <w:rsid w:val="00C03FC5"/>
    <w:rsid w:val="00C048E4"/>
    <w:rsid w:val="00C07340"/>
    <w:rsid w:val="00C317F1"/>
    <w:rsid w:val="00C31845"/>
    <w:rsid w:val="00C77327"/>
    <w:rsid w:val="00C81284"/>
    <w:rsid w:val="00C90F5E"/>
    <w:rsid w:val="00CA18DE"/>
    <w:rsid w:val="00CA57D2"/>
    <w:rsid w:val="00CB12D0"/>
    <w:rsid w:val="00CD3242"/>
    <w:rsid w:val="00CD49C7"/>
    <w:rsid w:val="00CE5643"/>
    <w:rsid w:val="00CE6C20"/>
    <w:rsid w:val="00CF7525"/>
    <w:rsid w:val="00D3074A"/>
    <w:rsid w:val="00D42C29"/>
    <w:rsid w:val="00D54726"/>
    <w:rsid w:val="00D56245"/>
    <w:rsid w:val="00D62F31"/>
    <w:rsid w:val="00D63FE2"/>
    <w:rsid w:val="00DA0AEE"/>
    <w:rsid w:val="00DA13E2"/>
    <w:rsid w:val="00DA1BF6"/>
    <w:rsid w:val="00DC39B1"/>
    <w:rsid w:val="00DE6A82"/>
    <w:rsid w:val="00DF080B"/>
    <w:rsid w:val="00DF3DB2"/>
    <w:rsid w:val="00E11ED4"/>
    <w:rsid w:val="00E13D5B"/>
    <w:rsid w:val="00E21EA5"/>
    <w:rsid w:val="00E256ED"/>
    <w:rsid w:val="00E3449B"/>
    <w:rsid w:val="00E468C4"/>
    <w:rsid w:val="00E540AC"/>
    <w:rsid w:val="00E80871"/>
    <w:rsid w:val="00E91CCF"/>
    <w:rsid w:val="00E964B4"/>
    <w:rsid w:val="00EA5D0A"/>
    <w:rsid w:val="00EB1DA0"/>
    <w:rsid w:val="00EC3F26"/>
    <w:rsid w:val="00ED5A48"/>
    <w:rsid w:val="00EE2282"/>
    <w:rsid w:val="00EE36BF"/>
    <w:rsid w:val="00EF5286"/>
    <w:rsid w:val="00F0041A"/>
    <w:rsid w:val="00F0394E"/>
    <w:rsid w:val="00F509E1"/>
    <w:rsid w:val="00F51578"/>
    <w:rsid w:val="00F55762"/>
    <w:rsid w:val="00FE20E3"/>
    <w:rsid w:val="00FF2257"/>
    <w:rsid w:val="00FF228A"/>
    <w:rsid w:val="015564FC"/>
    <w:rsid w:val="018D7073"/>
    <w:rsid w:val="029236F9"/>
    <w:rsid w:val="07213F41"/>
    <w:rsid w:val="0C3A03F1"/>
    <w:rsid w:val="1120520D"/>
    <w:rsid w:val="123D2903"/>
    <w:rsid w:val="13A61B82"/>
    <w:rsid w:val="1B5F527B"/>
    <w:rsid w:val="1D0A6C05"/>
    <w:rsid w:val="1E5E7CF8"/>
    <w:rsid w:val="1EF24A69"/>
    <w:rsid w:val="21D64C49"/>
    <w:rsid w:val="24F156DE"/>
    <w:rsid w:val="26921781"/>
    <w:rsid w:val="32511245"/>
    <w:rsid w:val="32EB7109"/>
    <w:rsid w:val="3F010C3F"/>
    <w:rsid w:val="3FA403E5"/>
    <w:rsid w:val="40CD665F"/>
    <w:rsid w:val="48B2485A"/>
    <w:rsid w:val="49A63EF1"/>
    <w:rsid w:val="4BB26293"/>
    <w:rsid w:val="532926DE"/>
    <w:rsid w:val="53646485"/>
    <w:rsid w:val="55B93682"/>
    <w:rsid w:val="626D4608"/>
    <w:rsid w:val="64802566"/>
    <w:rsid w:val="653B2753"/>
    <w:rsid w:val="65C712B6"/>
    <w:rsid w:val="669B63F3"/>
    <w:rsid w:val="67FB652D"/>
    <w:rsid w:val="68246C0E"/>
    <w:rsid w:val="6D83204B"/>
    <w:rsid w:val="7069568B"/>
    <w:rsid w:val="71CB4117"/>
    <w:rsid w:val="71F25F11"/>
    <w:rsid w:val="73775907"/>
    <w:rsid w:val="78FA0011"/>
    <w:rsid w:val="7A7A1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0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DF080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F080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F0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F0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autoRedefine/>
    <w:uiPriority w:val="99"/>
    <w:semiHidden/>
    <w:unhideWhenUsed/>
    <w:qFormat/>
    <w:rsid w:val="00DF080B"/>
    <w:rPr>
      <w:b/>
      <w:bCs/>
    </w:rPr>
  </w:style>
  <w:style w:type="character" w:styleId="a8">
    <w:name w:val="Hyperlink"/>
    <w:basedOn w:val="a0"/>
    <w:uiPriority w:val="99"/>
    <w:unhideWhenUsed/>
    <w:qFormat/>
    <w:rsid w:val="00DF080B"/>
    <w:rPr>
      <w:color w:val="0000FF"/>
      <w:u w:val="single"/>
    </w:rPr>
  </w:style>
  <w:style w:type="character" w:styleId="a9">
    <w:name w:val="annotation reference"/>
    <w:basedOn w:val="a0"/>
    <w:qFormat/>
    <w:rsid w:val="00DF080B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qFormat/>
    <w:rsid w:val="00DF080B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F080B"/>
    <w:rPr>
      <w:rFonts w:ascii="Times New Roman" w:eastAsia="宋体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qFormat/>
    <w:rsid w:val="00DF080B"/>
  </w:style>
  <w:style w:type="paragraph" w:styleId="aa">
    <w:name w:val="List Paragraph"/>
    <w:basedOn w:val="a"/>
    <w:uiPriority w:val="34"/>
    <w:qFormat/>
    <w:rsid w:val="00DF080B"/>
    <w:pPr>
      <w:spacing w:line="360" w:lineRule="auto"/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页眉 Char"/>
    <w:basedOn w:val="a0"/>
    <w:link w:val="a6"/>
    <w:uiPriority w:val="99"/>
    <w:qFormat/>
    <w:rsid w:val="00DF080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F080B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DF080B"/>
    <w:rPr>
      <w:rFonts w:ascii="Times New Roman" w:eastAsia="宋体" w:hAnsi="Times New Roman" w:cs="Times New Roman"/>
      <w:b/>
      <w:bCs/>
      <w:szCs w:val="24"/>
    </w:rPr>
  </w:style>
  <w:style w:type="paragraph" w:customStyle="1" w:styleId="1">
    <w:name w:val="正文1"/>
    <w:qFormat/>
    <w:rsid w:val="00DF080B"/>
    <w:pPr>
      <w:jc w:val="both"/>
    </w:pPr>
    <w:rPr>
      <w:rFonts w:ascii="Calibri" w:eastAsia="宋体" w:hAnsi="Calibri" w:cs="Calibri"/>
      <w:kern w:val="2"/>
      <w:sz w:val="21"/>
      <w:szCs w:val="21"/>
    </w:rPr>
  </w:style>
  <w:style w:type="paragraph" w:customStyle="1" w:styleId="2">
    <w:name w:val="正文2"/>
    <w:qFormat/>
    <w:rsid w:val="00DF080B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3">
    <w:name w:val="正文3"/>
    <w:qFormat/>
    <w:rsid w:val="00DF080B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10">
    <w:name w:val="列出段落1"/>
    <w:basedOn w:val="a"/>
    <w:qFormat/>
    <w:rsid w:val="00DF080B"/>
    <w:pPr>
      <w:spacing w:line="360" w:lineRule="auto"/>
      <w:ind w:firstLineChars="200" w:firstLine="420"/>
    </w:pPr>
    <w:rPr>
      <w:rFonts w:ascii="Calibri" w:hAnsi="Calibri"/>
      <w:szCs w:val="21"/>
    </w:rPr>
  </w:style>
  <w:style w:type="paragraph" w:customStyle="1" w:styleId="4">
    <w:name w:val="正文4"/>
    <w:autoRedefine/>
    <w:qFormat/>
    <w:rsid w:val="00DF080B"/>
    <w:pPr>
      <w:jc w:val="both"/>
    </w:pPr>
    <w:rPr>
      <w:rFonts w:ascii="Calibri" w:eastAsia="宋体" w:hAnsi="Calibri" w:cs="Calibri"/>
      <w:kern w:val="2"/>
      <w:sz w:val="21"/>
      <w:szCs w:val="21"/>
    </w:rPr>
  </w:style>
  <w:style w:type="paragraph" w:customStyle="1" w:styleId="5">
    <w:name w:val="正文5"/>
    <w:autoRedefine/>
    <w:qFormat/>
    <w:rsid w:val="00DF080B"/>
    <w:pPr>
      <w:jc w:val="both"/>
    </w:pPr>
    <w:rPr>
      <w:rFonts w:ascii="Calibri" w:eastAsia="宋体" w:hAnsi="Calibri" w:cs="Calibri"/>
      <w:kern w:val="2"/>
      <w:sz w:val="21"/>
      <w:szCs w:val="21"/>
    </w:rPr>
  </w:style>
  <w:style w:type="paragraph" w:customStyle="1" w:styleId="ListParagraph1">
    <w:name w:val="List Paragraph1"/>
    <w:basedOn w:val="a"/>
    <w:autoRedefine/>
    <w:qFormat/>
    <w:rsid w:val="00DF080B"/>
    <w:pPr>
      <w:spacing w:line="360" w:lineRule="auto"/>
      <w:ind w:firstLineChars="200" w:firstLine="420"/>
    </w:pPr>
    <w:rPr>
      <w:rFonts w:ascii="Calibri" w:hAnsi="Calibri"/>
      <w:szCs w:val="21"/>
    </w:rPr>
  </w:style>
  <w:style w:type="paragraph" w:customStyle="1" w:styleId="20">
    <w:name w:val="列出段落2"/>
    <w:basedOn w:val="a"/>
    <w:qFormat/>
    <w:rsid w:val="00DF080B"/>
    <w:pPr>
      <w:spacing w:line="440" w:lineRule="exact"/>
      <w:ind w:firstLine="420"/>
      <w:jc w:val="left"/>
    </w:pPr>
    <w:rPr>
      <w:rFonts w:ascii="宋体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F54E7-AC39-46DB-BD66-7E549A99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570</Words>
  <Characters>3250</Characters>
  <Application>Microsoft Office Word</Application>
  <DocSecurity>0</DocSecurity>
  <Lines>27</Lines>
  <Paragraphs>7</Paragraphs>
  <ScaleCrop>false</ScaleCrop>
  <Company>Lenovo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福建亿同世纪软件科技股份有限公司</cp:lastModifiedBy>
  <cp:revision>4</cp:revision>
  <dcterms:created xsi:type="dcterms:W3CDTF">2024-04-17T02:40:00Z</dcterms:created>
  <dcterms:modified xsi:type="dcterms:W3CDTF">2024-04-19T07:21:00Z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30C9E673452C411C8768E980ECE5E9C9_13</vt:lpwstr>
  </property>
</Properties>
</file>